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57" w:rsidRDefault="00693FA4" w:rsidP="008610CC">
      <w:pPr>
        <w:spacing w:after="0" w:line="240" w:lineRule="auto"/>
        <w:ind w:firstLine="12758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42BF19" wp14:editId="77A9C7D8">
            <wp:simplePos x="0" y="0"/>
            <wp:positionH relativeFrom="column">
              <wp:posOffset>-8890</wp:posOffset>
            </wp:positionH>
            <wp:positionV relativeFrom="paragraph">
              <wp:posOffset>-150333</wp:posOffset>
            </wp:positionV>
            <wp:extent cx="10261600" cy="7393940"/>
            <wp:effectExtent l="0" t="0" r="0" b="0"/>
            <wp:wrapNone/>
            <wp:docPr id="1" name="Рисунок 1" descr="C:\Users\User\Desktop\1 лист план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плана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0" cy="73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643B" w:rsidRPr="008610CC" w:rsidRDefault="00B62A77" w:rsidP="008610CC">
      <w:pPr>
        <w:spacing w:after="0" w:line="240" w:lineRule="auto"/>
        <w:ind w:firstLine="12758"/>
        <w:rPr>
          <w:rFonts w:ascii="Times New Roman" w:hAnsi="Times New Roman"/>
          <w:sz w:val="16"/>
          <w:szCs w:val="16"/>
        </w:rPr>
      </w:pPr>
      <w:r w:rsidRPr="008610CC">
        <w:rPr>
          <w:rFonts w:ascii="Times New Roman" w:hAnsi="Times New Roman"/>
          <w:sz w:val="16"/>
          <w:szCs w:val="16"/>
        </w:rPr>
        <w:t>Приложение</w:t>
      </w:r>
      <w:r w:rsidR="006D6B47" w:rsidRPr="008610CC">
        <w:rPr>
          <w:rFonts w:ascii="Times New Roman" w:hAnsi="Times New Roman"/>
          <w:sz w:val="16"/>
          <w:szCs w:val="16"/>
        </w:rPr>
        <w:t xml:space="preserve"> </w:t>
      </w:r>
    </w:p>
    <w:p w:rsidR="00A85AAC" w:rsidRPr="008610CC" w:rsidRDefault="0023382D" w:rsidP="008610CC">
      <w:pPr>
        <w:spacing w:after="0" w:line="240" w:lineRule="auto"/>
        <w:ind w:firstLine="12758"/>
        <w:rPr>
          <w:rFonts w:ascii="Times New Roman" w:hAnsi="Times New Roman"/>
          <w:sz w:val="16"/>
          <w:szCs w:val="16"/>
        </w:rPr>
      </w:pPr>
      <w:r w:rsidRPr="008610CC">
        <w:rPr>
          <w:rFonts w:ascii="Times New Roman" w:hAnsi="Times New Roman"/>
          <w:sz w:val="16"/>
          <w:szCs w:val="16"/>
        </w:rPr>
        <w:t>к</w:t>
      </w:r>
      <w:r w:rsidR="00B62A77" w:rsidRPr="008610CC">
        <w:rPr>
          <w:rFonts w:ascii="Times New Roman" w:hAnsi="Times New Roman"/>
          <w:sz w:val="16"/>
          <w:szCs w:val="16"/>
        </w:rPr>
        <w:t xml:space="preserve"> </w:t>
      </w:r>
      <w:r w:rsidR="006D6B47" w:rsidRPr="008610CC">
        <w:rPr>
          <w:rFonts w:ascii="Times New Roman" w:hAnsi="Times New Roman"/>
          <w:sz w:val="16"/>
          <w:szCs w:val="16"/>
        </w:rPr>
        <w:t>постановлени</w:t>
      </w:r>
      <w:r w:rsidR="00B62A77" w:rsidRPr="008610CC">
        <w:rPr>
          <w:rFonts w:ascii="Times New Roman" w:hAnsi="Times New Roman"/>
          <w:sz w:val="16"/>
          <w:szCs w:val="16"/>
        </w:rPr>
        <w:t xml:space="preserve">ю </w:t>
      </w:r>
      <w:r w:rsidR="006D6B47" w:rsidRPr="008610CC">
        <w:rPr>
          <w:rFonts w:ascii="Times New Roman" w:hAnsi="Times New Roman"/>
          <w:sz w:val="16"/>
          <w:szCs w:val="16"/>
        </w:rPr>
        <w:t xml:space="preserve"> Совета ФП</w:t>
      </w:r>
      <w:r w:rsidR="00B62A77" w:rsidRPr="008610CC">
        <w:rPr>
          <w:rFonts w:ascii="Times New Roman" w:hAnsi="Times New Roman"/>
          <w:sz w:val="16"/>
          <w:szCs w:val="16"/>
        </w:rPr>
        <w:t>Б</w:t>
      </w:r>
      <w:r w:rsidR="006D6B47" w:rsidRPr="008610CC">
        <w:rPr>
          <w:rFonts w:ascii="Times New Roman" w:hAnsi="Times New Roman"/>
          <w:sz w:val="16"/>
          <w:szCs w:val="16"/>
        </w:rPr>
        <w:t>О</w:t>
      </w:r>
      <w:r w:rsidR="00B62A77" w:rsidRPr="008610CC">
        <w:rPr>
          <w:rFonts w:ascii="Times New Roman" w:hAnsi="Times New Roman"/>
          <w:sz w:val="16"/>
          <w:szCs w:val="16"/>
        </w:rPr>
        <w:t xml:space="preserve"> </w:t>
      </w:r>
      <w:r w:rsidR="00EB161E" w:rsidRPr="008610CC">
        <w:rPr>
          <w:rFonts w:ascii="Times New Roman" w:hAnsi="Times New Roman"/>
          <w:sz w:val="16"/>
          <w:szCs w:val="16"/>
        </w:rPr>
        <w:t xml:space="preserve">  </w:t>
      </w:r>
    </w:p>
    <w:p w:rsidR="007315C7" w:rsidRPr="008610CC" w:rsidRDefault="00B62A77" w:rsidP="008610CC">
      <w:pPr>
        <w:spacing w:after="0" w:line="240" w:lineRule="auto"/>
        <w:ind w:firstLine="12758"/>
        <w:rPr>
          <w:rFonts w:ascii="Times New Roman" w:hAnsi="Times New Roman"/>
          <w:sz w:val="16"/>
          <w:szCs w:val="16"/>
        </w:rPr>
      </w:pPr>
      <w:r w:rsidRPr="008610CC">
        <w:rPr>
          <w:rFonts w:ascii="Times New Roman" w:hAnsi="Times New Roman"/>
          <w:sz w:val="16"/>
          <w:szCs w:val="16"/>
        </w:rPr>
        <w:t xml:space="preserve">от  </w:t>
      </w:r>
      <w:r w:rsidR="001379D3" w:rsidRPr="008610CC">
        <w:rPr>
          <w:rFonts w:ascii="Times New Roman" w:hAnsi="Times New Roman"/>
          <w:sz w:val="16"/>
          <w:szCs w:val="16"/>
        </w:rPr>
        <w:t>30</w:t>
      </w:r>
      <w:r w:rsidR="00A85AAC" w:rsidRPr="008610CC">
        <w:rPr>
          <w:rFonts w:ascii="Times New Roman" w:hAnsi="Times New Roman"/>
          <w:sz w:val="16"/>
          <w:szCs w:val="16"/>
        </w:rPr>
        <w:t xml:space="preserve"> марта</w:t>
      </w:r>
      <w:r w:rsidR="006D6B47" w:rsidRPr="008610CC">
        <w:rPr>
          <w:rFonts w:ascii="Times New Roman" w:hAnsi="Times New Roman"/>
          <w:sz w:val="16"/>
          <w:szCs w:val="16"/>
        </w:rPr>
        <w:t xml:space="preserve"> 201</w:t>
      </w:r>
      <w:r w:rsidR="001379D3" w:rsidRPr="008610CC">
        <w:rPr>
          <w:rFonts w:ascii="Times New Roman" w:hAnsi="Times New Roman"/>
          <w:sz w:val="16"/>
          <w:szCs w:val="16"/>
        </w:rPr>
        <w:t>6</w:t>
      </w:r>
      <w:r w:rsidR="006D6B47" w:rsidRPr="008610CC">
        <w:rPr>
          <w:rFonts w:ascii="Times New Roman" w:hAnsi="Times New Roman"/>
          <w:sz w:val="16"/>
          <w:szCs w:val="16"/>
        </w:rPr>
        <w:t xml:space="preserve"> года №</w:t>
      </w:r>
      <w:r w:rsidR="00A85AAC" w:rsidRPr="008610CC">
        <w:rPr>
          <w:rFonts w:ascii="Times New Roman" w:hAnsi="Times New Roman"/>
          <w:sz w:val="16"/>
          <w:szCs w:val="16"/>
        </w:rPr>
        <w:t xml:space="preserve"> </w:t>
      </w:r>
      <w:r w:rsidR="00BF5FD7">
        <w:rPr>
          <w:rFonts w:ascii="Times New Roman" w:hAnsi="Times New Roman"/>
          <w:sz w:val="16"/>
          <w:szCs w:val="16"/>
        </w:rPr>
        <w:t>2-2</w:t>
      </w:r>
    </w:p>
    <w:p w:rsidR="00CA643B" w:rsidRPr="0023382D" w:rsidRDefault="006D6B47" w:rsidP="008D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2D">
        <w:rPr>
          <w:rFonts w:ascii="Times New Roman" w:hAnsi="Times New Roman"/>
          <w:b/>
          <w:sz w:val="24"/>
          <w:szCs w:val="24"/>
        </w:rPr>
        <w:t>ПЛАН</w:t>
      </w:r>
    </w:p>
    <w:p w:rsidR="00F672BF" w:rsidRPr="0023382D" w:rsidRDefault="00B62A77" w:rsidP="008D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2D">
        <w:rPr>
          <w:rFonts w:ascii="Times New Roman" w:hAnsi="Times New Roman"/>
          <w:b/>
          <w:sz w:val="24"/>
          <w:szCs w:val="24"/>
        </w:rPr>
        <w:t xml:space="preserve">практических действий </w:t>
      </w:r>
      <w:r w:rsidR="00F672BF" w:rsidRPr="0023382D">
        <w:rPr>
          <w:rFonts w:ascii="Times New Roman" w:hAnsi="Times New Roman"/>
          <w:b/>
          <w:sz w:val="24"/>
          <w:szCs w:val="24"/>
        </w:rPr>
        <w:t xml:space="preserve">Федерации профсоюзов Брянской области </w:t>
      </w:r>
      <w:r w:rsidRPr="0023382D">
        <w:rPr>
          <w:rFonts w:ascii="Times New Roman" w:hAnsi="Times New Roman"/>
          <w:b/>
          <w:sz w:val="24"/>
          <w:szCs w:val="24"/>
        </w:rPr>
        <w:t xml:space="preserve">по реализации решений </w:t>
      </w:r>
      <w:r w:rsidR="00C83783" w:rsidRPr="0023382D">
        <w:rPr>
          <w:rFonts w:ascii="Times New Roman" w:hAnsi="Times New Roman"/>
          <w:b/>
          <w:sz w:val="24"/>
          <w:szCs w:val="24"/>
        </w:rPr>
        <w:t xml:space="preserve"> </w:t>
      </w:r>
      <w:r w:rsidR="001379D3" w:rsidRPr="0023382D">
        <w:rPr>
          <w:rFonts w:ascii="Times New Roman" w:hAnsi="Times New Roman"/>
          <w:b/>
          <w:sz w:val="24"/>
          <w:szCs w:val="24"/>
          <w:lang w:val="en-US"/>
        </w:rPr>
        <w:t>IX</w:t>
      </w:r>
      <w:r w:rsidR="00C83783" w:rsidRPr="0023382D">
        <w:rPr>
          <w:rFonts w:ascii="Times New Roman" w:hAnsi="Times New Roman"/>
          <w:b/>
          <w:sz w:val="24"/>
          <w:szCs w:val="24"/>
        </w:rPr>
        <w:t xml:space="preserve"> съезда ФНПР,</w:t>
      </w:r>
    </w:p>
    <w:p w:rsidR="00F672BF" w:rsidRPr="0023382D" w:rsidRDefault="00B62A77" w:rsidP="008D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2D">
        <w:rPr>
          <w:rFonts w:ascii="Times New Roman" w:hAnsi="Times New Roman"/>
          <w:b/>
          <w:sz w:val="24"/>
          <w:szCs w:val="24"/>
          <w:lang w:val="en-US"/>
        </w:rPr>
        <w:t>XX</w:t>
      </w:r>
      <w:r w:rsidR="001379D3" w:rsidRPr="0023382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3382D">
        <w:rPr>
          <w:rFonts w:ascii="Times New Roman" w:hAnsi="Times New Roman"/>
          <w:b/>
          <w:sz w:val="24"/>
          <w:szCs w:val="24"/>
        </w:rPr>
        <w:t xml:space="preserve"> отчётно-выборной конференции </w:t>
      </w:r>
      <w:r w:rsidR="00F672BF" w:rsidRPr="0023382D">
        <w:rPr>
          <w:rFonts w:ascii="Times New Roman" w:hAnsi="Times New Roman"/>
          <w:b/>
          <w:sz w:val="24"/>
          <w:szCs w:val="24"/>
        </w:rPr>
        <w:t xml:space="preserve">ФПБО </w:t>
      </w:r>
      <w:r w:rsidRPr="0023382D">
        <w:rPr>
          <w:rFonts w:ascii="Times New Roman" w:hAnsi="Times New Roman"/>
          <w:b/>
          <w:sz w:val="24"/>
          <w:szCs w:val="24"/>
        </w:rPr>
        <w:t xml:space="preserve">и </w:t>
      </w:r>
      <w:r w:rsidR="006D6B47" w:rsidRPr="0023382D">
        <w:rPr>
          <w:rFonts w:ascii="Times New Roman" w:hAnsi="Times New Roman"/>
          <w:b/>
          <w:sz w:val="24"/>
          <w:szCs w:val="24"/>
        </w:rPr>
        <w:t>по выполнению критических замечаний и предложений</w:t>
      </w:r>
      <w:r w:rsidRPr="0023382D">
        <w:rPr>
          <w:rFonts w:ascii="Times New Roman" w:hAnsi="Times New Roman"/>
          <w:b/>
          <w:sz w:val="24"/>
          <w:szCs w:val="24"/>
        </w:rPr>
        <w:t>,</w:t>
      </w:r>
    </w:p>
    <w:p w:rsidR="00A334FE" w:rsidRPr="0023382D" w:rsidRDefault="006D6B47" w:rsidP="008D1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382D">
        <w:rPr>
          <w:rFonts w:ascii="Times New Roman" w:hAnsi="Times New Roman"/>
          <w:b/>
          <w:sz w:val="24"/>
          <w:szCs w:val="24"/>
        </w:rPr>
        <w:t>высказанных</w:t>
      </w:r>
      <w:proofErr w:type="gramEnd"/>
      <w:r w:rsidR="00B62A77" w:rsidRPr="0023382D">
        <w:rPr>
          <w:rFonts w:ascii="Times New Roman" w:hAnsi="Times New Roman"/>
          <w:b/>
          <w:sz w:val="24"/>
          <w:szCs w:val="24"/>
        </w:rPr>
        <w:t xml:space="preserve"> её участниками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567"/>
        <w:gridCol w:w="7749"/>
        <w:gridCol w:w="48"/>
        <w:gridCol w:w="2504"/>
        <w:gridCol w:w="47"/>
        <w:gridCol w:w="1559"/>
      </w:tblGrid>
      <w:tr w:rsidR="001576F2" w:rsidRPr="00781312" w:rsidTr="006B6F75">
        <w:tc>
          <w:tcPr>
            <w:tcW w:w="2976" w:type="dxa"/>
          </w:tcPr>
          <w:p w:rsidR="001576F2" w:rsidRPr="00A334FE" w:rsidRDefault="0023382D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67" w:type="dxa"/>
          </w:tcPr>
          <w:p w:rsidR="001576F2" w:rsidRPr="00A334FE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1576F2" w:rsidRPr="0078131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  <w:p w:rsidR="001576F2" w:rsidRPr="0078131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576F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12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576F2" w:rsidRPr="0078131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312"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  <w:tc>
          <w:tcPr>
            <w:tcW w:w="1606" w:type="dxa"/>
            <w:gridSpan w:val="2"/>
          </w:tcPr>
          <w:p w:rsidR="001576F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1312">
              <w:rPr>
                <w:rFonts w:ascii="Times New Roman" w:hAnsi="Times New Roman"/>
                <w:sz w:val="24"/>
                <w:szCs w:val="24"/>
              </w:rPr>
              <w:t>роки</w:t>
            </w:r>
          </w:p>
          <w:p w:rsidR="001576F2" w:rsidRPr="00781312" w:rsidRDefault="001576F2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781312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</w:tr>
      <w:tr w:rsidR="0033545C" w:rsidRPr="00781312" w:rsidTr="006B6F75">
        <w:tc>
          <w:tcPr>
            <w:tcW w:w="15450" w:type="dxa"/>
            <w:gridSpan w:val="7"/>
          </w:tcPr>
          <w:p w:rsidR="0033545C" w:rsidRDefault="0033545C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области заработ</w:t>
            </w:r>
            <w:r w:rsidR="003B6006">
              <w:rPr>
                <w:rFonts w:ascii="Times New Roman" w:hAnsi="Times New Roman"/>
                <w:b/>
                <w:sz w:val="24"/>
                <w:szCs w:val="24"/>
              </w:rPr>
              <w:t>ной платы</w:t>
            </w:r>
          </w:p>
        </w:tc>
      </w:tr>
      <w:tr w:rsidR="003B2E24" w:rsidRPr="00781312" w:rsidTr="006B6F75">
        <w:tc>
          <w:tcPr>
            <w:tcW w:w="2976" w:type="dxa"/>
            <w:vMerge w:val="restart"/>
          </w:tcPr>
          <w:p w:rsidR="003B2E24" w:rsidRPr="0023382D" w:rsidRDefault="003B2E24" w:rsidP="008D16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2D">
              <w:rPr>
                <w:rFonts w:ascii="Times New Roman" w:hAnsi="Times New Roman"/>
                <w:sz w:val="24"/>
                <w:szCs w:val="24"/>
              </w:rPr>
              <w:t>Установление достойной заработной платы, обеспечивающей удовлетворение основных материальных, социальных, культурных и духовных благ, а также экономическую свободу работающему человеку и его семье.</w:t>
            </w:r>
          </w:p>
          <w:p w:rsidR="003B2E24" w:rsidRPr="0023382D" w:rsidRDefault="003B2E24" w:rsidP="008D16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3382D">
              <w:rPr>
                <w:rFonts w:ascii="Times New Roman" w:hAnsi="Times New Roman"/>
                <w:sz w:val="24"/>
                <w:szCs w:val="24"/>
              </w:rPr>
              <w:t>Выполнение резолюции ФНПР:</w:t>
            </w:r>
            <w:proofErr w:type="gramEnd"/>
            <w:r w:rsidRPr="0023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382D">
              <w:rPr>
                <w:rFonts w:ascii="Times New Roman" w:hAnsi="Times New Roman"/>
                <w:sz w:val="24"/>
                <w:szCs w:val="24"/>
              </w:rPr>
              <w:t>Достойная заработная плата – основа благосостояния России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Pr="00233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3B2E24" w:rsidRPr="009A6604" w:rsidRDefault="003B2E24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B2E24" w:rsidRPr="00A86305" w:rsidRDefault="00A86305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0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Продолжить взаимодействие и </w:t>
            </w:r>
            <w:r w:rsidRPr="00A86305">
              <w:rPr>
                <w:rFonts w:ascii="Times New Roman" w:hAnsi="Times New Roman"/>
                <w:sz w:val="24"/>
                <w:szCs w:val="24"/>
              </w:rPr>
              <w:t>обмен информацией с органами власти и объединениями работодателей по вопросам оплаты труда, индексации и повышения ее уровня.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B2E24" w:rsidRPr="00781312" w:rsidRDefault="003B2E24" w:rsidP="004D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заместитель председателя ФПБО, руководители членских  организаций, аппарат ФПБО, постоянная комиссия по защите 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</w:tcPr>
          <w:p w:rsidR="003B2E24" w:rsidRPr="00781312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6305" w:rsidRPr="00781312" w:rsidTr="006B6F75">
        <w:tc>
          <w:tcPr>
            <w:tcW w:w="2976" w:type="dxa"/>
            <w:vMerge/>
          </w:tcPr>
          <w:p w:rsidR="00A86305" w:rsidRDefault="00A86305" w:rsidP="008D16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305" w:rsidRPr="009A6604" w:rsidRDefault="00A86305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86305" w:rsidRPr="00A86305" w:rsidRDefault="00CE095E" w:rsidP="00CE09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37C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ринимать меры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совместно с социальными партнерами </w:t>
            </w:r>
            <w:r w:rsidR="00437CED">
              <w:rPr>
                <w:rFonts w:ascii="Times New Roman" w:hAnsi="Times New Roman"/>
                <w:spacing w:val="1"/>
                <w:sz w:val="24"/>
                <w:szCs w:val="24"/>
              </w:rPr>
              <w:t>по установлению сроков поэтапного</w:t>
            </w:r>
            <w:r w:rsidR="009728F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повышения размера минимальной заработной платы</w:t>
            </w:r>
            <w:r w:rsidR="009728F0" w:rsidRPr="0044174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 территории Брянской области  </w:t>
            </w:r>
            <w:r w:rsidR="009728F0">
              <w:rPr>
                <w:rFonts w:ascii="Times New Roman" w:hAnsi="Times New Roman"/>
                <w:spacing w:val="-1"/>
                <w:sz w:val="24"/>
                <w:szCs w:val="24"/>
              </w:rPr>
              <w:t>до величины прожиточного минимума трудоспособного населения</w:t>
            </w:r>
            <w:r w:rsidR="00437CE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86305" w:rsidRDefault="00A86305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86305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86305" w:rsidRPr="00781312" w:rsidTr="006B6F75">
        <w:tc>
          <w:tcPr>
            <w:tcW w:w="2976" w:type="dxa"/>
            <w:vMerge/>
          </w:tcPr>
          <w:p w:rsidR="00A86305" w:rsidRDefault="00A86305" w:rsidP="008D16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305" w:rsidRPr="009A6604" w:rsidRDefault="00A86305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656E0" w:rsidRPr="003656E0" w:rsidRDefault="003656E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0">
              <w:rPr>
                <w:rFonts w:ascii="Times New Roman" w:hAnsi="Times New Roman"/>
                <w:sz w:val="24"/>
                <w:szCs w:val="24"/>
              </w:rPr>
              <w:t xml:space="preserve">В целях обеспечения своевременной выплаты заработной платы, легализации теневой заработной платы </w:t>
            </w:r>
          </w:p>
          <w:p w:rsidR="00A86305" w:rsidRPr="003656E0" w:rsidRDefault="003656E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0">
              <w:rPr>
                <w:rFonts w:ascii="Times New Roman" w:hAnsi="Times New Roman"/>
                <w:sz w:val="24"/>
                <w:szCs w:val="24"/>
              </w:rPr>
              <w:t>- проводить мониторинг</w:t>
            </w:r>
            <w:r w:rsidR="00A86305" w:rsidRPr="003656E0">
              <w:rPr>
                <w:rFonts w:ascii="Times New Roman" w:hAnsi="Times New Roman"/>
                <w:sz w:val="24"/>
                <w:szCs w:val="24"/>
              </w:rPr>
              <w:t xml:space="preserve"> своевременности выплаты заработной платы и перечисления страховых взносов в государственные внебюджетные фонды, в том числе в рамках работы областной трехсторонней комиссии.</w:t>
            </w:r>
          </w:p>
          <w:p w:rsidR="003656E0" w:rsidRPr="003656E0" w:rsidRDefault="003656E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0">
              <w:rPr>
                <w:rFonts w:ascii="Times New Roman" w:hAnsi="Times New Roman"/>
                <w:sz w:val="24"/>
                <w:szCs w:val="24"/>
              </w:rPr>
              <w:t xml:space="preserve"> - проводить проверки и принимать участие  в совместных с органами контроля и надзора проверках соблюдения норм трудового законодательства, коллективных договоров и соглашений в сфере труда.</w:t>
            </w:r>
          </w:p>
          <w:p w:rsidR="003656E0" w:rsidRPr="003656E0" w:rsidRDefault="003656E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0">
              <w:rPr>
                <w:rFonts w:ascii="Times New Roman" w:hAnsi="Times New Roman"/>
                <w:sz w:val="24"/>
                <w:szCs w:val="24"/>
              </w:rPr>
              <w:t>- проводить информационно-разъяснительную работу по практическому применению норм трудового законодательства.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86305" w:rsidRDefault="00A86305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656E0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6E0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305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86305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3656E0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6E0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6E0" w:rsidRDefault="003656E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6E0" w:rsidRDefault="006B6F75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56E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A86305" w:rsidRPr="00781312" w:rsidTr="006B6F75">
        <w:tc>
          <w:tcPr>
            <w:tcW w:w="2976" w:type="dxa"/>
            <w:vMerge/>
          </w:tcPr>
          <w:p w:rsidR="00A86305" w:rsidRDefault="00A86305" w:rsidP="008D161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6305" w:rsidRPr="009A6604" w:rsidRDefault="00A86305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728F0" w:rsidRDefault="009728F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заключении отраслевых</w:t>
            </w:r>
            <w:r w:rsidRPr="0031231F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 и коллективных</w:t>
            </w:r>
            <w:r w:rsidRPr="0031231F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ов добиваться:</w:t>
            </w:r>
          </w:p>
          <w:p w:rsidR="009728F0" w:rsidRDefault="009728F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231F">
              <w:rPr>
                <w:rFonts w:ascii="Times New Roman" w:hAnsi="Times New Roman"/>
                <w:sz w:val="24"/>
                <w:szCs w:val="24"/>
              </w:rPr>
              <w:t xml:space="preserve">увеличения доли тарифной части заработной платы,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установления минимальной ставки заработной платы, окладов не ниже минимального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8F0" w:rsidRDefault="009728F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231F">
              <w:rPr>
                <w:rFonts w:ascii="Times New Roman" w:hAnsi="Times New Roman"/>
                <w:sz w:val="24"/>
                <w:szCs w:val="24"/>
              </w:rPr>
              <w:t>индексации заработной платы в связи с ростом потребительских цен и повышения реального уровня заработной платы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305" w:rsidRPr="00A86305" w:rsidRDefault="009728F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соответствия  уровня оплаты труда квалификации работника,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сложности, количеству, качеству и условиям труда</w:t>
            </w:r>
            <w:r w:rsidRPr="00312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86305" w:rsidRDefault="00A86305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86305" w:rsidRDefault="006B6F75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28F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3B2E24" w:rsidRPr="00781312" w:rsidTr="006B6F75">
        <w:trPr>
          <w:trHeight w:val="858"/>
        </w:trPr>
        <w:tc>
          <w:tcPr>
            <w:tcW w:w="2976" w:type="dxa"/>
            <w:vMerge/>
          </w:tcPr>
          <w:p w:rsidR="003B2E24" w:rsidRPr="009A6604" w:rsidRDefault="003B2E24" w:rsidP="008D1615">
            <w:pPr>
              <w:pStyle w:val="a4"/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E24" w:rsidRPr="009A6604" w:rsidRDefault="003B2E24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728F0" w:rsidRPr="009728F0" w:rsidRDefault="009728F0" w:rsidP="008D1615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F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9728F0">
              <w:rPr>
                <w:rFonts w:ascii="Times New Roman" w:hAnsi="Times New Roman"/>
                <w:sz w:val="24"/>
                <w:szCs w:val="24"/>
              </w:rPr>
              <w:t>реализации Программы поэтапного совершенствования системы оплаты труда</w:t>
            </w:r>
            <w:proofErr w:type="gramEnd"/>
            <w:r w:rsidRPr="009728F0">
              <w:rPr>
                <w:rFonts w:ascii="Times New Roman" w:hAnsi="Times New Roman"/>
                <w:sz w:val="24"/>
                <w:szCs w:val="24"/>
              </w:rPr>
              <w:t xml:space="preserve"> в государственных (муниципальных) учреждениях на 2012-2018 годы </w:t>
            </w:r>
          </w:p>
          <w:p w:rsidR="009728F0" w:rsidRPr="009728F0" w:rsidRDefault="009728F0" w:rsidP="008D1615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F0">
              <w:rPr>
                <w:rFonts w:ascii="Times New Roman" w:hAnsi="Times New Roman"/>
                <w:sz w:val="24"/>
                <w:szCs w:val="24"/>
              </w:rPr>
              <w:t xml:space="preserve">- принимать участие в подготовке нормативных актов, регулирующих оплату труда работников государственных и муниципальных учреждений Брянской области, </w:t>
            </w:r>
          </w:p>
          <w:p w:rsidR="009728F0" w:rsidRPr="009728F0" w:rsidRDefault="009728F0" w:rsidP="008D1615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F0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9728F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728F0">
              <w:rPr>
                <w:rFonts w:ascii="Times New Roman" w:hAnsi="Times New Roman"/>
                <w:sz w:val="24"/>
                <w:szCs w:val="24"/>
              </w:rPr>
              <w:t xml:space="preserve"> соблюдением действующего законодательства и обеспечения прав работников при изменениях оплаты труда</w:t>
            </w:r>
          </w:p>
          <w:p w:rsidR="009728F0" w:rsidRPr="009728F0" w:rsidRDefault="009728F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F0">
              <w:rPr>
                <w:rFonts w:ascii="Times New Roman" w:hAnsi="Times New Roman"/>
                <w:sz w:val="24"/>
                <w:szCs w:val="24"/>
              </w:rPr>
              <w:t xml:space="preserve">- осуществлять мониторинг выполнения целевых показателей по реализации указов Президента Российской Федерации от 07.05.2012 №597-599, 606; </w:t>
            </w:r>
          </w:p>
          <w:p w:rsidR="003B2E24" w:rsidRPr="00441745" w:rsidRDefault="009728F0" w:rsidP="008D161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72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56E0">
              <w:rPr>
                <w:rFonts w:ascii="Times New Roman" w:hAnsi="Times New Roman"/>
                <w:sz w:val="24"/>
                <w:szCs w:val="24"/>
              </w:rPr>
              <w:t>о</w:t>
            </w:r>
            <w:r w:rsidRPr="009728F0">
              <w:rPr>
                <w:rFonts w:ascii="Times New Roman" w:hAnsi="Times New Roman"/>
                <w:sz w:val="24"/>
                <w:szCs w:val="24"/>
              </w:rPr>
              <w:t>суще</w:t>
            </w:r>
            <w:r w:rsidR="003656E0">
              <w:rPr>
                <w:rFonts w:ascii="Times New Roman" w:hAnsi="Times New Roman"/>
                <w:sz w:val="24"/>
                <w:szCs w:val="24"/>
              </w:rPr>
              <w:t>ствлять профсоюзный контроль применения</w:t>
            </w:r>
            <w:r w:rsidRPr="009728F0">
              <w:rPr>
                <w:rFonts w:ascii="Times New Roman" w:hAnsi="Times New Roman"/>
                <w:sz w:val="24"/>
                <w:szCs w:val="24"/>
              </w:rPr>
              <w:t xml:space="preserve"> положений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очередной год.</w:t>
            </w:r>
            <w:r w:rsidRPr="00441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/>
          </w:tcPr>
          <w:p w:rsidR="003B2E24" w:rsidRPr="00781312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B2E24" w:rsidRPr="00781312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60820" w:rsidRPr="00781312" w:rsidTr="006B6F75">
        <w:tc>
          <w:tcPr>
            <w:tcW w:w="15450" w:type="dxa"/>
            <w:gridSpan w:val="7"/>
          </w:tcPr>
          <w:p w:rsidR="00460820" w:rsidRPr="00460820" w:rsidRDefault="00460820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820">
              <w:rPr>
                <w:rFonts w:ascii="Times New Roman" w:hAnsi="Times New Roman"/>
                <w:b/>
                <w:sz w:val="24"/>
                <w:szCs w:val="24"/>
              </w:rPr>
              <w:t>В сфере занятости населения</w:t>
            </w:r>
          </w:p>
        </w:tc>
      </w:tr>
      <w:tr w:rsidR="00782420" w:rsidRPr="00781312" w:rsidTr="004D68B7">
        <w:trPr>
          <w:trHeight w:val="692"/>
        </w:trPr>
        <w:tc>
          <w:tcPr>
            <w:tcW w:w="2976" w:type="dxa"/>
            <w:vMerge w:val="restart"/>
          </w:tcPr>
          <w:p w:rsidR="00782420" w:rsidRPr="00460820" w:rsidRDefault="00782420" w:rsidP="008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820">
              <w:rPr>
                <w:rFonts w:ascii="Times New Roman" w:hAnsi="Times New Roman"/>
                <w:sz w:val="24"/>
                <w:szCs w:val="24"/>
              </w:rPr>
              <w:t>Обеспечение занятости населения, прав граждан на достойный труд.</w:t>
            </w:r>
          </w:p>
          <w:p w:rsidR="00782420" w:rsidRPr="00D70D0C" w:rsidRDefault="00782420" w:rsidP="00D70D0C">
            <w:pPr>
              <w:pStyle w:val="Default"/>
              <w:jc w:val="both"/>
            </w:pPr>
            <w:r>
              <w:rPr>
                <w:iCs/>
              </w:rPr>
              <w:t>(</w:t>
            </w:r>
            <w:r w:rsidRPr="00460820">
              <w:rPr>
                <w:iCs/>
              </w:rPr>
              <w:t xml:space="preserve">Выполнение </w:t>
            </w:r>
            <w:r>
              <w:rPr>
                <w:iCs/>
              </w:rPr>
              <w:t>резолюции</w:t>
            </w:r>
            <w:r w:rsidRPr="00460820">
              <w:rPr>
                <w:iCs/>
              </w:rPr>
              <w:t xml:space="preserve"> съезда</w:t>
            </w:r>
            <w:r>
              <w:rPr>
                <w:iCs/>
              </w:rPr>
              <w:t xml:space="preserve"> ФНПР</w:t>
            </w:r>
            <w:r w:rsidRPr="00460820">
              <w:rPr>
                <w:iCs/>
              </w:rPr>
              <w:t xml:space="preserve"> «Создание достойных рабочих мест – основное условие устойчивого экономиче</w:t>
            </w:r>
            <w:r>
              <w:rPr>
                <w:iCs/>
              </w:rPr>
              <w:t>ского роста»)</w:t>
            </w: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6542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22">
              <w:rPr>
                <w:rFonts w:ascii="Times New Roman" w:hAnsi="Times New Roman"/>
                <w:sz w:val="24"/>
                <w:szCs w:val="24"/>
              </w:rPr>
              <w:t>Осуществлять постоянный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 на рынке труда,</w:t>
            </w:r>
            <w:r w:rsidRPr="00765422">
              <w:rPr>
                <w:rFonts w:ascii="Times New Roman" w:hAnsi="Times New Roman"/>
                <w:sz w:val="24"/>
                <w:szCs w:val="24"/>
              </w:rPr>
              <w:t xml:space="preserve"> вопросов, связанных с ликвидацией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5422">
              <w:rPr>
                <w:rFonts w:ascii="Times New Roman" w:hAnsi="Times New Roman"/>
                <w:sz w:val="24"/>
                <w:szCs w:val="24"/>
              </w:rPr>
              <w:t xml:space="preserve"> сокращением численности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422">
              <w:rPr>
                <w:rFonts w:ascii="Times New Roman" w:hAnsi="Times New Roman"/>
                <w:sz w:val="24"/>
                <w:szCs w:val="24"/>
              </w:rPr>
              <w:t>штата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неполной занятостью.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82420" w:rsidRPr="00781312" w:rsidRDefault="00782420" w:rsidP="004D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заместитель председателя ФПБО, 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защите 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rPr>
          <w:trHeight w:val="1548"/>
        </w:trPr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D70D0C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D51D03" w:rsidRDefault="00782420" w:rsidP="00D70D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03">
              <w:rPr>
                <w:rFonts w:ascii="Times New Roman" w:hAnsi="Times New Roman"/>
                <w:sz w:val="24"/>
                <w:szCs w:val="24"/>
              </w:rPr>
              <w:t>Принимать участие в  разработке дополнительных мероприятий (программ) в сфере занятости населения, направленных на снижение напряженности на рынке труда, предупреждения негативных последствий массового увольнения работников, обеспечение дополнительных гарантий  увольняемым работникам и соблюдению законности при проведении указанных мероприятий.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22">
              <w:rPr>
                <w:rFonts w:ascii="Times New Roman" w:hAnsi="Times New Roman"/>
                <w:sz w:val="24"/>
                <w:szCs w:val="24"/>
              </w:rPr>
              <w:t>В случаях массового высвобождения работников</w:t>
            </w:r>
            <w:r w:rsidRPr="00D51D03">
              <w:rPr>
                <w:rFonts w:ascii="Times New Roman" w:hAnsi="Times New Roman"/>
                <w:sz w:val="24"/>
                <w:szCs w:val="24"/>
              </w:rPr>
              <w:t xml:space="preserve"> совместно с управлением </w:t>
            </w:r>
            <w:r>
              <w:rPr>
                <w:rFonts w:ascii="Times New Roman" w:hAnsi="Times New Roman"/>
                <w:sz w:val="24"/>
                <w:szCs w:val="24"/>
              </w:rPr>
              <w:t>ГСЗН</w:t>
            </w:r>
            <w:r w:rsidRPr="00D51D03"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65422" w:rsidRDefault="00782420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Добиваться включения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территориальные, отраслевые Соглашения, коллективные договоры обязательств в сфере обеспечения занятости, дополнительных гарантий для высвобождаемых работников.</w:t>
            </w:r>
          </w:p>
        </w:tc>
        <w:tc>
          <w:tcPr>
            <w:tcW w:w="2552" w:type="dxa"/>
            <w:gridSpan w:val="2"/>
            <w:vMerge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65422" w:rsidRDefault="00782420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2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7654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65422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в вопросах найма и увольнения, предоставления льгот и гарантий при </w:t>
            </w:r>
            <w:r w:rsidRPr="00765422">
              <w:rPr>
                <w:rFonts w:ascii="Times New Roman" w:hAnsi="Times New Roman"/>
                <w:sz w:val="24"/>
                <w:szCs w:val="24"/>
              </w:rPr>
              <w:lastRenderedPageBreak/>
              <w:t>высвобождении работников.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65422" w:rsidRDefault="00782420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22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765422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65422">
              <w:rPr>
                <w:rFonts w:ascii="Times New Roman" w:hAnsi="Times New Roman"/>
                <w:sz w:val="24"/>
                <w:szCs w:val="24"/>
              </w:rPr>
              <w:t xml:space="preserve"> привлечением трудящихся-мигрантов в организациях и соблюдением их прав.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65422" w:rsidRDefault="00782420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22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 и реализации</w:t>
            </w:r>
            <w:r w:rsidRPr="00765422">
              <w:rPr>
                <w:rFonts w:ascii="Times New Roman" w:hAnsi="Times New Roman"/>
                <w:sz w:val="24"/>
                <w:szCs w:val="24"/>
              </w:rPr>
              <w:t xml:space="preserve"> программ по обеспечению занятости выпускников учреждений профессионального образования, впервые выходящих на рынок труда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профессиональной ориентации молодежи.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Управлением ГСЗН Брянской области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82420" w:rsidRDefault="0078242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20">
              <w:rPr>
                <w:rFonts w:ascii="Times New Roman" w:hAnsi="Times New Roman"/>
                <w:sz w:val="24"/>
                <w:szCs w:val="24"/>
              </w:rPr>
              <w:t>Принимать участие в информационно-разъяснительных кампаниях, акциях и ярмарках вакансий по информированию членов профсоюзов о состоянии рынка труда.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82420" w:rsidRDefault="00782420" w:rsidP="008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20">
              <w:rPr>
                <w:rFonts w:ascii="Times New Roman" w:hAnsi="Times New Roman"/>
                <w:sz w:val="24"/>
                <w:szCs w:val="24"/>
              </w:rPr>
              <w:t>Совместно с исполнительными органами государственной власти области и работодателями вырабатывать меры, направленные на повышение качества рабочих кадров, адаптацию системы профессионального образования к потребностям экономики области.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A334FE" w:rsidRDefault="00782420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Pr="00782420" w:rsidRDefault="00782420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20">
              <w:rPr>
                <w:rFonts w:ascii="Times New Roman" w:hAnsi="Times New Roman"/>
                <w:sz w:val="24"/>
                <w:szCs w:val="24"/>
              </w:rPr>
              <w:t>Содействовать организации и проведению региональных конкурсов  профессионального мастерства.</w:t>
            </w:r>
          </w:p>
        </w:tc>
        <w:tc>
          <w:tcPr>
            <w:tcW w:w="2552" w:type="dxa"/>
            <w:gridSpan w:val="2"/>
            <w:vMerge/>
          </w:tcPr>
          <w:p w:rsidR="00782420" w:rsidRPr="00781312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60820" w:rsidRPr="00781312" w:rsidTr="006B6F75">
        <w:trPr>
          <w:trHeight w:val="303"/>
        </w:trPr>
        <w:tc>
          <w:tcPr>
            <w:tcW w:w="15450" w:type="dxa"/>
            <w:gridSpan w:val="7"/>
          </w:tcPr>
          <w:p w:rsidR="00460820" w:rsidRDefault="00460820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области социальной защиты населения и равенства полов</w:t>
            </w:r>
          </w:p>
        </w:tc>
      </w:tr>
      <w:tr w:rsidR="003B2E24" w:rsidRPr="00781312" w:rsidTr="004D68B7">
        <w:tc>
          <w:tcPr>
            <w:tcW w:w="2976" w:type="dxa"/>
            <w:vMerge w:val="restart"/>
          </w:tcPr>
          <w:p w:rsidR="003B2E24" w:rsidRPr="003B2E24" w:rsidRDefault="003B2E24" w:rsidP="008D1615">
            <w:pPr>
              <w:pStyle w:val="a4"/>
              <w:tabs>
                <w:tab w:val="left" w:pos="34"/>
                <w:tab w:val="left" w:pos="2619"/>
              </w:tabs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3B2E24">
              <w:rPr>
                <w:rFonts w:ascii="Times New Roman" w:hAnsi="Times New Roman"/>
                <w:sz w:val="24"/>
                <w:szCs w:val="24"/>
              </w:rPr>
              <w:t xml:space="preserve">Реализация конституционного права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и обучающихся</w:t>
            </w:r>
            <w:r w:rsidRPr="003B2E24">
              <w:rPr>
                <w:rFonts w:ascii="Times New Roman" w:hAnsi="Times New Roman"/>
                <w:sz w:val="24"/>
                <w:szCs w:val="24"/>
              </w:rPr>
              <w:t xml:space="preserve"> на социальное обеспечение, охрану здоровья и медицинскую помощь.</w:t>
            </w:r>
          </w:p>
          <w:p w:rsidR="003B2E24" w:rsidRDefault="00782420" w:rsidP="008D1615">
            <w:pPr>
              <w:pStyle w:val="a4"/>
              <w:tabs>
                <w:tab w:val="left" w:pos="34"/>
                <w:tab w:val="left" w:pos="2619"/>
              </w:tabs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2E24" w:rsidRPr="003B2E24">
              <w:rPr>
                <w:rFonts w:ascii="Times New Roman" w:hAnsi="Times New Roman"/>
                <w:sz w:val="24"/>
                <w:szCs w:val="24"/>
              </w:rPr>
              <w:t>Реализация прав профсоюзного кон</w:t>
            </w:r>
            <w:r w:rsidR="003B2E24">
              <w:rPr>
                <w:rFonts w:ascii="Times New Roman" w:hAnsi="Times New Roman"/>
                <w:sz w:val="24"/>
                <w:szCs w:val="24"/>
              </w:rPr>
              <w:t>троля</w:t>
            </w:r>
            <w:r w:rsidR="003B2E24" w:rsidRPr="003B2E24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="003B2E24">
              <w:rPr>
                <w:rFonts w:ascii="Times New Roman" w:hAnsi="Times New Roman"/>
                <w:sz w:val="24"/>
                <w:szCs w:val="24"/>
              </w:rPr>
              <w:t>ты</w:t>
            </w:r>
            <w:r w:rsidR="003B2E24" w:rsidRPr="003B2E24">
              <w:rPr>
                <w:rFonts w:ascii="Times New Roman" w:hAnsi="Times New Roman"/>
                <w:sz w:val="24"/>
                <w:szCs w:val="24"/>
              </w:rPr>
              <w:t xml:space="preserve"> системы обязательного медицинского и социального страхования, пенсионного обеспечения</w:t>
            </w:r>
            <w:r w:rsidR="009F7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D34" w:rsidRPr="003B2E24" w:rsidRDefault="00782420" w:rsidP="008D1615">
            <w:pPr>
              <w:pStyle w:val="a4"/>
              <w:tabs>
                <w:tab w:val="left" w:pos="34"/>
                <w:tab w:val="left" w:pos="2619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7D34">
              <w:rPr>
                <w:rFonts w:ascii="Times New Roman" w:hAnsi="Times New Roman"/>
                <w:sz w:val="24"/>
                <w:szCs w:val="24"/>
              </w:rPr>
              <w:t xml:space="preserve">Обеспечение гендерного </w:t>
            </w:r>
            <w:r w:rsidR="009F7D34">
              <w:rPr>
                <w:rFonts w:ascii="Times New Roman" w:hAnsi="Times New Roman"/>
                <w:sz w:val="24"/>
                <w:szCs w:val="24"/>
              </w:rPr>
              <w:lastRenderedPageBreak/>
              <w:t>фактора в политике социального государства, сбалансированного представительства мужчин и женщин в профсоюзных организациях.</w:t>
            </w:r>
          </w:p>
          <w:p w:rsidR="003B2E24" w:rsidRDefault="003B2E24" w:rsidP="008D1615">
            <w:pPr>
              <w:tabs>
                <w:tab w:val="left" w:pos="34"/>
                <w:tab w:val="left" w:pos="2619"/>
              </w:tabs>
              <w:spacing w:after="0" w:line="240" w:lineRule="auto"/>
              <w:ind w:left="34" w:right="33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B2E24">
              <w:rPr>
                <w:rFonts w:ascii="Times New Roman" w:hAnsi="Times New Roman"/>
                <w:sz w:val="24"/>
                <w:szCs w:val="24"/>
              </w:rPr>
              <w:t xml:space="preserve">Выполнение резолюций </w:t>
            </w:r>
            <w:r w:rsidR="00782420">
              <w:rPr>
                <w:rFonts w:ascii="Times New Roman" w:hAnsi="Times New Roman"/>
                <w:sz w:val="24"/>
                <w:szCs w:val="24"/>
              </w:rPr>
              <w:t xml:space="preserve">съезда ФНПР </w:t>
            </w:r>
            <w:r w:rsidRPr="003B2E24">
              <w:rPr>
                <w:rFonts w:ascii="Times New Roman" w:hAnsi="Times New Roman"/>
                <w:sz w:val="24"/>
                <w:szCs w:val="24"/>
              </w:rPr>
              <w:t>«О социальной защите членов профсоюзов», «Об отношении к реформированию пенсионной системы»</w:t>
            </w:r>
            <w:r w:rsidR="009F7D34">
              <w:rPr>
                <w:rFonts w:ascii="Times New Roman" w:hAnsi="Times New Roman"/>
                <w:sz w:val="24"/>
                <w:szCs w:val="24"/>
              </w:rPr>
              <w:t>, «Гендерный фактор в политике социального государства</w:t>
            </w:r>
            <w:r w:rsidR="007824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B2E24" w:rsidRDefault="003B2E24" w:rsidP="008D1615">
            <w:pPr>
              <w:pStyle w:val="a4"/>
              <w:tabs>
                <w:tab w:val="left" w:pos="176"/>
              </w:tabs>
              <w:spacing w:after="0" w:line="240" w:lineRule="auto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B2E24" w:rsidRDefault="003B2E24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</w:pPr>
          </w:p>
        </w:tc>
        <w:tc>
          <w:tcPr>
            <w:tcW w:w="7749" w:type="dxa"/>
          </w:tcPr>
          <w:p w:rsidR="003B2E24" w:rsidRPr="00781312" w:rsidRDefault="003B2E24" w:rsidP="008D1615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Обеспечить участие представителей профсоюзной стороны  в работе Брянского регионального ФСС, БТФОМС, отделения ПФ РФ по Брянской области, других фондов социальной направленности.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B2E24" w:rsidRPr="00781312" w:rsidRDefault="003B2E24" w:rsidP="004D68B7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заместитель председателя ФПБО, руководители членских  организаций, аппарат ФПБО, постоянная комиссия по защите 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</w:tcPr>
          <w:p w:rsidR="003B2E24" w:rsidRPr="00781312" w:rsidRDefault="003B2E24" w:rsidP="008D161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B2E24" w:rsidRPr="00781312" w:rsidTr="006B6F75">
        <w:tc>
          <w:tcPr>
            <w:tcW w:w="2976" w:type="dxa"/>
            <w:vMerge/>
          </w:tcPr>
          <w:p w:rsidR="003B2E24" w:rsidRPr="000F4713" w:rsidRDefault="003B2E24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E24" w:rsidRPr="00A334FE" w:rsidRDefault="003B2E2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B2E24" w:rsidRDefault="003B2E24" w:rsidP="006F5BB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>Ос</w:t>
            </w:r>
            <w:r w:rsidR="009F7D34">
              <w:rPr>
                <w:rFonts w:ascii="Times New Roman" w:hAnsi="Times New Roman"/>
                <w:spacing w:val="2"/>
                <w:sz w:val="24"/>
                <w:szCs w:val="24"/>
              </w:rPr>
              <w:t>уществлять мониторинг изменений</w:t>
            </w: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пенсионного законодательства с целью подготовки рекомендаций  для внесения в коллективные договор</w:t>
            </w:r>
            <w:r w:rsidR="006F5BB5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соглашения, соответствующих мер </w:t>
            </w:r>
            <w:proofErr w:type="gramStart"/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>контроля за</w:t>
            </w:r>
            <w:proofErr w:type="gramEnd"/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формированием средств пенсионного обеспечения.</w:t>
            </w:r>
          </w:p>
        </w:tc>
        <w:tc>
          <w:tcPr>
            <w:tcW w:w="2552" w:type="dxa"/>
            <w:gridSpan w:val="2"/>
            <w:vMerge/>
          </w:tcPr>
          <w:p w:rsidR="003B2E24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B2E24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B2E24" w:rsidRPr="00781312" w:rsidTr="006B6F75">
        <w:tc>
          <w:tcPr>
            <w:tcW w:w="2976" w:type="dxa"/>
            <w:vMerge/>
          </w:tcPr>
          <w:p w:rsidR="003B2E24" w:rsidRPr="000F4713" w:rsidRDefault="003B2E2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B2E24" w:rsidRPr="00A334FE" w:rsidRDefault="003B2E2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B2E24" w:rsidRPr="00F26D9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Добиваться включения в  Соглашения и коллективные договоры мероприятий, направленных на улучшение санитарно-бытовых условий для работающих, обязательств по  организации культурно-массовой и спортивно-оздоровительной работы в коллективах, выделения средств на оздоровление и отдых работников и членов их семей</w:t>
            </w:r>
          </w:p>
        </w:tc>
        <w:tc>
          <w:tcPr>
            <w:tcW w:w="2552" w:type="dxa"/>
            <w:gridSpan w:val="2"/>
            <w:vMerge/>
          </w:tcPr>
          <w:p w:rsidR="003B2E24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B2E24" w:rsidRDefault="003B2E2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94">
              <w:rPr>
                <w:rFonts w:ascii="Times New Roman" w:hAnsi="Times New Roman"/>
                <w:bCs/>
                <w:sz w:val="24"/>
                <w:szCs w:val="24"/>
              </w:rPr>
              <w:t>Добиваться через Региональное соглашение и систему социального партнерства принятия мер по обеспечению финансирования отдыха и оздоровления детей.</w:t>
            </w:r>
          </w:p>
        </w:tc>
        <w:tc>
          <w:tcPr>
            <w:tcW w:w="2552" w:type="dxa"/>
            <w:gridSpan w:val="2"/>
            <w:vMerge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Принимать участие в организации </w:t>
            </w:r>
            <w:r w:rsidRPr="00781312">
              <w:rPr>
                <w:rFonts w:ascii="Times New Roman" w:hAnsi="Times New Roman"/>
                <w:spacing w:val="2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78131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оздоровительной, культурно-массовой и </w:t>
            </w:r>
            <w:r w:rsidRPr="0078131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спортивной работы среди членов профсоюзов и их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семей. </w:t>
            </w:r>
          </w:p>
        </w:tc>
        <w:tc>
          <w:tcPr>
            <w:tcW w:w="2552" w:type="dxa"/>
            <w:gridSpan w:val="2"/>
            <w:vMerge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82420" w:rsidRPr="00781312" w:rsidTr="006B6F75">
        <w:tc>
          <w:tcPr>
            <w:tcW w:w="2976" w:type="dxa"/>
            <w:vMerge/>
          </w:tcPr>
          <w:p w:rsidR="00782420" w:rsidRPr="000F4713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2420" w:rsidRPr="00A334FE" w:rsidRDefault="00782420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782420" w:rsidRDefault="00782420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Продолжить практику предоставления льготных путёвок для членов профсоюза в профсоюзные здравницы, учрежденные ФПБО</w:t>
            </w:r>
            <w:r w:rsidR="00A05C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ФНПР.</w:t>
            </w:r>
          </w:p>
        </w:tc>
        <w:tc>
          <w:tcPr>
            <w:tcW w:w="2552" w:type="dxa"/>
            <w:gridSpan w:val="2"/>
            <w:vMerge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782420" w:rsidRDefault="0078242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Pr="00781312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>Противодействовать закрытию, перепрофилированию и использованию не по назначению загородных оздоровительных учреждений, а также  проводить анализ качества обслуживания, доступности цен на путевки.</w:t>
            </w:r>
          </w:p>
        </w:tc>
        <w:tc>
          <w:tcPr>
            <w:tcW w:w="2552" w:type="dxa"/>
            <w:gridSpan w:val="2"/>
            <w:vMerge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0D5EEF">
              <w:rPr>
                <w:rFonts w:ascii="Times New Roman" w:hAnsi="Times New Roman"/>
                <w:bCs/>
                <w:sz w:val="24"/>
                <w:szCs w:val="24"/>
              </w:rPr>
              <w:t>Совместно с  органами исполнительной власти принимать участие в организации детского оздоровления и  отдыха,  осуществлять постоянный профсоюзный мониторинг вопросов детского оздоровления.</w:t>
            </w:r>
          </w:p>
        </w:tc>
        <w:tc>
          <w:tcPr>
            <w:tcW w:w="2552" w:type="dxa"/>
            <w:gridSpan w:val="2"/>
            <w:vMerge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Pr="00740D02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D02">
              <w:rPr>
                <w:rFonts w:ascii="Times New Roman" w:hAnsi="Times New Roman"/>
                <w:bCs/>
                <w:sz w:val="24"/>
                <w:szCs w:val="24"/>
              </w:rPr>
              <w:t>В период проведения детской оздоровительной кампании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Pr="00F26D9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>Содействовать реализации региональной программы занятости, созданию достойных рабочих мест, совершенствованию системы профессиональной переподготовки, переквалификации и непрерывного обучения женщин.</w:t>
            </w:r>
          </w:p>
        </w:tc>
        <w:tc>
          <w:tcPr>
            <w:tcW w:w="2552" w:type="dxa"/>
            <w:gridSpan w:val="2"/>
            <w:vMerge/>
          </w:tcPr>
          <w:p w:rsidR="009F7D34" w:rsidRPr="00781312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Pr="00781312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2976" w:type="dxa"/>
            <w:vMerge/>
          </w:tcPr>
          <w:p w:rsidR="009F7D34" w:rsidRPr="000F4713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7D34" w:rsidRPr="00A334FE" w:rsidRDefault="009F7D34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F7D34" w:rsidRPr="00F26D94" w:rsidRDefault="009F7D34" w:rsidP="008D1615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26D94">
              <w:rPr>
                <w:rFonts w:ascii="Times New Roman" w:hAnsi="Times New Roman"/>
                <w:spacing w:val="2"/>
                <w:sz w:val="24"/>
                <w:szCs w:val="24"/>
              </w:rPr>
              <w:t>Проводить анализ представительства мужчин и женщин в руководящих профсоюзных органах.</w:t>
            </w:r>
          </w:p>
        </w:tc>
        <w:tc>
          <w:tcPr>
            <w:tcW w:w="2552" w:type="dxa"/>
            <w:gridSpan w:val="2"/>
            <w:vMerge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F7D34" w:rsidRDefault="009F7D34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F7D34" w:rsidRPr="00781312" w:rsidTr="006B6F75">
        <w:tc>
          <w:tcPr>
            <w:tcW w:w="15450" w:type="dxa"/>
            <w:gridSpan w:val="7"/>
          </w:tcPr>
          <w:p w:rsidR="009F7D34" w:rsidRDefault="009F7D34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>области охраны труда</w:t>
            </w:r>
          </w:p>
        </w:tc>
      </w:tr>
      <w:tr w:rsidR="00FF76B3" w:rsidRPr="00781312" w:rsidTr="006B6F75">
        <w:tc>
          <w:tcPr>
            <w:tcW w:w="2976" w:type="dxa"/>
            <w:vMerge w:val="restart"/>
          </w:tcPr>
          <w:p w:rsidR="00FF76B3" w:rsidRPr="00FF76B3" w:rsidRDefault="00D8142D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76B3" w:rsidRPr="00FF76B3">
              <w:rPr>
                <w:rFonts w:ascii="Times New Roman" w:hAnsi="Times New Roman"/>
                <w:sz w:val="24"/>
                <w:szCs w:val="24"/>
              </w:rPr>
              <w:t>оздание системы сохранения жизни и здоровья работников в процессе трудовой деятельности</w:t>
            </w:r>
          </w:p>
          <w:p w:rsidR="00FF76B3" w:rsidRPr="000F4713" w:rsidRDefault="001A7A81" w:rsidP="008D1615">
            <w:pPr>
              <w:pStyle w:val="a4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76B3" w:rsidRPr="00FF76B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FF76B3" w:rsidRPr="00FF76B3">
              <w:rPr>
                <w:rFonts w:ascii="Times New Roman" w:hAnsi="Times New Roman"/>
                <w:iCs/>
                <w:sz w:val="24"/>
                <w:szCs w:val="24"/>
              </w:rPr>
              <w:t xml:space="preserve">раздела Программы ФНПР «Безопасные условия труда – фактор достойного труда» и резолюции съезда ФНПР «Управление профессиональными рисками – основной </w:t>
            </w:r>
            <w:r w:rsidR="00FF76B3" w:rsidRPr="00FF76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подход к повышению безопасности труда и сохранению здоровья работников»)</w:t>
            </w: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  <w:r w:rsidRPr="00363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7749" w:type="dxa"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200C">
              <w:rPr>
                <w:rFonts w:ascii="Times New Roman" w:hAnsi="Times New Roman"/>
                <w:sz w:val="24"/>
                <w:szCs w:val="24"/>
              </w:rPr>
              <w:t xml:space="preserve">заимодействовать с органами надзора и </w:t>
            </w:r>
            <w:proofErr w:type="gramStart"/>
            <w:r w:rsidRPr="007F200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F200C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принимать участие </w:t>
            </w:r>
            <w:r w:rsidRPr="007F200C">
              <w:rPr>
                <w:rFonts w:ascii="Times New Roman" w:hAnsi="Times New Roman"/>
                <w:sz w:val="24"/>
                <w:szCs w:val="24"/>
              </w:rPr>
              <w:t xml:space="preserve"> в работе областной (городской) межведомственных комисси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F200C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, комиссий по охране труда в муниципальных образованиях.</w:t>
            </w:r>
          </w:p>
        </w:tc>
        <w:tc>
          <w:tcPr>
            <w:tcW w:w="2552" w:type="dxa"/>
            <w:gridSpan w:val="2"/>
            <w:vMerge w:val="restart"/>
          </w:tcPr>
          <w:p w:rsidR="00FF76B3" w:rsidRPr="00781312" w:rsidRDefault="00FF76B3" w:rsidP="004D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ФПБО, заместитель председателя ФПБО, 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защите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</w:tcPr>
          <w:p w:rsidR="00FF76B3" w:rsidRPr="00781312" w:rsidRDefault="00FF76B3" w:rsidP="006B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работы комиссий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781312" w:rsidRDefault="00FF76B3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 участие профсоюзов в экспертизе нормативно-правовых актов в области охраны труда.</w:t>
            </w:r>
          </w:p>
        </w:tc>
        <w:tc>
          <w:tcPr>
            <w:tcW w:w="2552" w:type="dxa"/>
            <w:gridSpan w:val="2"/>
            <w:vMerge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эффективную деятельность Совета технических инспекторов ФПБО.</w:t>
            </w:r>
          </w:p>
        </w:tc>
        <w:tc>
          <w:tcPr>
            <w:tcW w:w="2552" w:type="dxa"/>
            <w:gridSpan w:val="2"/>
            <w:vMerge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6B3">
              <w:rPr>
                <w:rFonts w:ascii="Times New Roman" w:hAnsi="Times New Roman"/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FF76B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76B3">
              <w:rPr>
                <w:rFonts w:ascii="Times New Roman" w:hAnsi="Times New Roman"/>
                <w:sz w:val="24"/>
                <w:szCs w:val="24"/>
              </w:rPr>
              <w:t xml:space="preserve"> выполнением обязательств Регионального, территориальных, отраслевых Соглашений в сфере охраны труда, мероприятий по охране труда коллективных  договоров. </w:t>
            </w:r>
          </w:p>
        </w:tc>
        <w:tc>
          <w:tcPr>
            <w:tcW w:w="2552" w:type="dxa"/>
            <w:gridSpan w:val="2"/>
            <w:vMerge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FF76B3" w:rsidRDefault="00FF76B3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Организовать мониторинг и анализ результатов проводимых СОУТ. Обеспечить профсоюзный </w:t>
            </w:r>
            <w:proofErr w:type="gramStart"/>
            <w:r w:rsidRPr="00FF76B3">
              <w:rPr>
                <w:rFonts w:ascii="Times New Roman" w:hAnsi="Times New Roman"/>
                <w:spacing w:val="2"/>
                <w:sz w:val="24"/>
                <w:szCs w:val="24"/>
              </w:rPr>
              <w:t>контроль за</w:t>
            </w:r>
            <w:proofErr w:type="gramEnd"/>
            <w:r w:rsidRPr="00FF76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ходом проведения СОУТ с целью выработки консолидированной позиции профсоюзов и внесения </w:t>
            </w:r>
            <w:r w:rsidRPr="00FF76B3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необходимых изменений в действующие нормативные акты.</w:t>
            </w:r>
          </w:p>
        </w:tc>
        <w:tc>
          <w:tcPr>
            <w:tcW w:w="2552" w:type="dxa"/>
            <w:gridSpan w:val="2"/>
            <w:vMerge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Pr="00781312" w:rsidRDefault="00740D02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76B3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FF76B3" w:rsidRDefault="00FF76B3" w:rsidP="008D1615">
            <w:pPr>
              <w:pStyle w:val="a5"/>
              <w:rPr>
                <w:sz w:val="24"/>
                <w:szCs w:val="24"/>
              </w:rPr>
            </w:pPr>
            <w:r w:rsidRPr="00FF76B3">
              <w:rPr>
                <w:sz w:val="24"/>
                <w:szCs w:val="24"/>
              </w:rPr>
              <w:t>Обеспечить участие представителей профсоюзов в расследовании несчастных случаев на производстве и профессиональных заболеваний и защите  интересов работников, пострадавших от несчастных случаев на производстве или получивших профессиональное заболевание.</w:t>
            </w:r>
          </w:p>
        </w:tc>
        <w:tc>
          <w:tcPr>
            <w:tcW w:w="2552" w:type="dxa"/>
            <w:gridSpan w:val="2"/>
            <w:vMerge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FF76B3" w:rsidRDefault="00FF76B3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6B3">
              <w:rPr>
                <w:rFonts w:ascii="Times New Roman" w:hAnsi="Times New Roman"/>
                <w:sz w:val="24"/>
                <w:szCs w:val="24"/>
              </w:rPr>
              <w:t>Проводить анализ причин (рисков) производственного травматизма и на его основе вносить предложения (меры) по его предупреждению (минимизации).</w:t>
            </w:r>
          </w:p>
        </w:tc>
        <w:tc>
          <w:tcPr>
            <w:tcW w:w="2552" w:type="dxa"/>
            <w:gridSpan w:val="2"/>
            <w:vMerge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Pr="00781312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2976" w:type="dxa"/>
            <w:vMerge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76B3" w:rsidRPr="00A334FE" w:rsidRDefault="00FF76B3" w:rsidP="008D1615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F76B3" w:rsidRPr="00FF76B3" w:rsidRDefault="00FF76B3" w:rsidP="008D1615">
            <w:pPr>
              <w:pStyle w:val="a5"/>
              <w:rPr>
                <w:sz w:val="24"/>
                <w:szCs w:val="24"/>
              </w:rPr>
            </w:pPr>
            <w:r w:rsidRPr="00FF76B3">
              <w:rPr>
                <w:sz w:val="24"/>
                <w:szCs w:val="24"/>
              </w:rPr>
              <w:t>Принимать активное участие в  проведении мероприятий по пропаганде и распространению передового опыта работы в сфере охраны труда, информированию профсоюзного актива  о вновь принятых нормативных правовых актах по вопросам охраны труда</w:t>
            </w:r>
          </w:p>
        </w:tc>
        <w:tc>
          <w:tcPr>
            <w:tcW w:w="2552" w:type="dxa"/>
            <w:gridSpan w:val="2"/>
            <w:vMerge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F76B3" w:rsidRDefault="00FF76B3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76B3" w:rsidRPr="00781312" w:rsidTr="006B6F75">
        <w:tc>
          <w:tcPr>
            <w:tcW w:w="15450" w:type="dxa"/>
            <w:gridSpan w:val="7"/>
          </w:tcPr>
          <w:p w:rsidR="00FF76B3" w:rsidRPr="00781312" w:rsidRDefault="00FF76B3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>В области защиты трудовых прав работников</w:t>
            </w:r>
          </w:p>
        </w:tc>
      </w:tr>
      <w:tr w:rsidR="00A650C0" w:rsidRPr="00781312" w:rsidTr="006B6F75">
        <w:tc>
          <w:tcPr>
            <w:tcW w:w="2976" w:type="dxa"/>
            <w:vMerge w:val="restart"/>
          </w:tcPr>
          <w:p w:rsidR="00A650C0" w:rsidRPr="00A650C0" w:rsidRDefault="00A650C0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A650C0">
              <w:rPr>
                <w:rFonts w:ascii="Times New Roman" w:hAnsi="Times New Roman"/>
                <w:sz w:val="24"/>
                <w:szCs w:val="24"/>
              </w:rPr>
              <w:t>Совершенствование правовой защиты и представительства интересов членов профсоюзов, обеспечение реализации основополагающих принципов и прав в сфере труда</w:t>
            </w: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9E1D1A" w:rsidRDefault="009E1D1A" w:rsidP="001E075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1A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правовую э</w:t>
            </w:r>
            <w:r w:rsidRPr="009E1D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кспертизу </w:t>
            </w:r>
            <w:r w:rsidRPr="009E1D1A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1E0759">
              <w:rPr>
                <w:rFonts w:ascii="Times New Roman" w:hAnsi="Times New Roman"/>
                <w:sz w:val="24"/>
                <w:szCs w:val="24"/>
              </w:rPr>
              <w:t xml:space="preserve">ктов федеральных и региональных </w:t>
            </w:r>
            <w:r w:rsidRPr="009E1D1A">
              <w:rPr>
                <w:rFonts w:ascii="Times New Roman" w:hAnsi="Times New Roman"/>
                <w:sz w:val="24"/>
                <w:szCs w:val="24"/>
              </w:rPr>
              <w:t>законов, изменений законодательства и иных нормативных правовых актов, содержащих нормы трудового права.</w:t>
            </w:r>
          </w:p>
        </w:tc>
        <w:tc>
          <w:tcPr>
            <w:tcW w:w="2552" w:type="dxa"/>
            <w:gridSpan w:val="2"/>
            <w:vMerge w:val="restart"/>
          </w:tcPr>
          <w:p w:rsidR="00A650C0" w:rsidRPr="00781312" w:rsidRDefault="00A650C0" w:rsidP="004D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заместитель председателя ФПБО, 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защите 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</w:tcPr>
          <w:p w:rsidR="00A650C0" w:rsidRDefault="009E1D1A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E1D1A" w:rsidRPr="00781312" w:rsidTr="006B6F75">
        <w:tc>
          <w:tcPr>
            <w:tcW w:w="2976" w:type="dxa"/>
            <w:vMerge/>
          </w:tcPr>
          <w:p w:rsidR="009E1D1A" w:rsidRPr="00A650C0" w:rsidRDefault="009E1D1A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D1A" w:rsidRPr="00A334FE" w:rsidRDefault="009E1D1A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E1D1A" w:rsidRPr="009E1D1A" w:rsidRDefault="009E1D1A" w:rsidP="008D16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1D1A">
              <w:rPr>
                <w:rFonts w:ascii="Times New Roman" w:hAnsi="Times New Roman"/>
                <w:sz w:val="24"/>
                <w:szCs w:val="24"/>
              </w:rPr>
              <w:t>Участвовать в разработке и внесение в соответствующие органы государственной власти и органы местного самоуправления предложений по совершенствованию законодательных и иных нормативных правовых актов в сфере труда.</w:t>
            </w:r>
          </w:p>
        </w:tc>
        <w:tc>
          <w:tcPr>
            <w:tcW w:w="2552" w:type="dxa"/>
            <w:gridSpan w:val="2"/>
            <w:vMerge/>
          </w:tcPr>
          <w:p w:rsidR="009E1D1A" w:rsidRDefault="009E1D1A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E1D1A" w:rsidRDefault="009E1D1A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E1D1A" w:rsidRPr="00781312" w:rsidTr="006B6F75">
        <w:tc>
          <w:tcPr>
            <w:tcW w:w="2976" w:type="dxa"/>
            <w:vMerge/>
          </w:tcPr>
          <w:p w:rsidR="009E1D1A" w:rsidRPr="00A650C0" w:rsidRDefault="009E1D1A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D1A" w:rsidRPr="00A334FE" w:rsidRDefault="009E1D1A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9E1D1A" w:rsidRDefault="009E1D1A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обращения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 xml:space="preserve"> членов профсоюза, первичных профсоюзных организаций о нарушении трудовых прав работников.</w:t>
            </w:r>
          </w:p>
        </w:tc>
        <w:tc>
          <w:tcPr>
            <w:tcW w:w="2552" w:type="dxa"/>
            <w:gridSpan w:val="2"/>
            <w:vMerge/>
          </w:tcPr>
          <w:p w:rsidR="009E1D1A" w:rsidRDefault="009E1D1A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E1D1A" w:rsidRDefault="009E1D1A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A7A81" w:rsidRPr="00781312" w:rsidTr="006B6F75">
        <w:tc>
          <w:tcPr>
            <w:tcW w:w="2976" w:type="dxa"/>
            <w:vMerge/>
          </w:tcPr>
          <w:p w:rsidR="001A7A81" w:rsidRPr="00A650C0" w:rsidRDefault="001A7A81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7A81" w:rsidRPr="00A334FE" w:rsidRDefault="001A7A81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1A7A81" w:rsidRDefault="001A7A81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F7">
              <w:rPr>
                <w:rFonts w:ascii="Times New Roman" w:hAnsi="Times New Roman"/>
                <w:sz w:val="24"/>
                <w:szCs w:val="24"/>
              </w:rPr>
              <w:t>Проводить анализ обращений членов профсоюза и подготовку на его основе необходимых рекомендаций для профсоюзных организаций и профактива.</w:t>
            </w:r>
          </w:p>
        </w:tc>
        <w:tc>
          <w:tcPr>
            <w:tcW w:w="2552" w:type="dxa"/>
            <w:gridSpan w:val="2"/>
            <w:vMerge/>
          </w:tcPr>
          <w:p w:rsidR="001A7A81" w:rsidRDefault="001A7A81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A7A81" w:rsidRDefault="001A7A81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A7A81" w:rsidRPr="00781312" w:rsidTr="006B6F75">
        <w:tc>
          <w:tcPr>
            <w:tcW w:w="2976" w:type="dxa"/>
            <w:vMerge/>
          </w:tcPr>
          <w:p w:rsidR="001A7A81" w:rsidRPr="00A650C0" w:rsidRDefault="001A7A81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7A81" w:rsidRPr="00A334FE" w:rsidRDefault="001A7A81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1A7A81" w:rsidRPr="00E114F7" w:rsidRDefault="001A7A81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консультирование членов профсоюзов по социально-трудовым вопросам, оказание им юридической помощи в отстаивании социально-трудовых прав.</w:t>
            </w:r>
          </w:p>
        </w:tc>
        <w:tc>
          <w:tcPr>
            <w:tcW w:w="2552" w:type="dxa"/>
            <w:gridSpan w:val="2"/>
            <w:vMerge/>
          </w:tcPr>
          <w:p w:rsidR="001A7A81" w:rsidRDefault="001A7A81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1A7A81" w:rsidRPr="00781312" w:rsidRDefault="001A7A81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50C0" w:rsidRPr="00781312" w:rsidTr="006B6F75">
        <w:tc>
          <w:tcPr>
            <w:tcW w:w="2976" w:type="dxa"/>
            <w:vMerge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1C15BC" w:rsidRDefault="00A650C0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1A7A81">
              <w:rPr>
                <w:rFonts w:ascii="Times New Roman" w:hAnsi="Times New Roman"/>
                <w:sz w:val="24"/>
                <w:szCs w:val="24"/>
              </w:rPr>
              <w:t xml:space="preserve"> предварительные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="001A7A81">
              <w:rPr>
                <w:rFonts w:ascii="Times New Roman" w:hAnsi="Times New Roman"/>
                <w:sz w:val="24"/>
                <w:szCs w:val="24"/>
              </w:rPr>
              <w:t>ультации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 xml:space="preserve"> по вопросам принятия локальных нормативных актов, реорганизации или ликвидации организации, введения технологических изменений, влекущих за собой изменение у</w:t>
            </w:r>
            <w:r>
              <w:rPr>
                <w:rFonts w:ascii="Times New Roman" w:hAnsi="Times New Roman"/>
                <w:sz w:val="24"/>
                <w:szCs w:val="24"/>
              </w:rPr>
              <w:t>словий труда работников. Участвовать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 xml:space="preserve"> в рассмотрении и разрешении разногласий в досудебном порядке</w:t>
            </w:r>
          </w:p>
        </w:tc>
        <w:tc>
          <w:tcPr>
            <w:tcW w:w="2552" w:type="dxa"/>
            <w:gridSpan w:val="2"/>
            <w:vMerge/>
          </w:tcPr>
          <w:p w:rsidR="00A650C0" w:rsidRPr="00781312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650C0" w:rsidRPr="00781312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50C0" w:rsidRPr="00781312" w:rsidTr="006B6F75">
        <w:tc>
          <w:tcPr>
            <w:tcW w:w="2976" w:type="dxa"/>
            <w:vMerge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005665" w:rsidRDefault="00A650C0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формы взаимодействия с Государственной инспекцией труда, Прокуратурой области в целях защиты социально-трудовых интересов членов профсоюзов.</w:t>
            </w:r>
          </w:p>
        </w:tc>
        <w:tc>
          <w:tcPr>
            <w:tcW w:w="2552" w:type="dxa"/>
            <w:gridSpan w:val="2"/>
            <w:vMerge/>
          </w:tcPr>
          <w:p w:rsidR="00A650C0" w:rsidRPr="00781312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650C0" w:rsidRDefault="003B600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50C0" w:rsidRPr="00781312" w:rsidTr="006B6F75">
        <w:tc>
          <w:tcPr>
            <w:tcW w:w="2976" w:type="dxa"/>
            <w:vMerge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005665" w:rsidRDefault="001A7A81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81">
              <w:rPr>
                <w:rFonts w:ascii="Times New Roman" w:hAnsi="Times New Roman"/>
                <w:sz w:val="24"/>
                <w:szCs w:val="24"/>
              </w:rPr>
              <w:t>Усилить координацию деятельности правовых инспекторов труда профобъединения и член</w:t>
            </w:r>
            <w:r w:rsidR="009E1D1A">
              <w:rPr>
                <w:rFonts w:ascii="Times New Roman" w:hAnsi="Times New Roman"/>
                <w:sz w:val="24"/>
                <w:szCs w:val="24"/>
              </w:rPr>
              <w:t>ских организаций для обеспечения единой правозащитной политики,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повышению</w:t>
            </w:r>
            <w:r w:rsidRPr="001A7A81">
              <w:rPr>
                <w:rFonts w:ascii="Times New Roman" w:hAnsi="Times New Roman"/>
                <w:sz w:val="24"/>
                <w:szCs w:val="24"/>
              </w:rPr>
              <w:t xml:space="preserve"> качества услуг по предоставлению юриди</w:t>
            </w:r>
            <w:r w:rsidR="009E1D1A">
              <w:rPr>
                <w:rFonts w:ascii="Times New Roman" w:hAnsi="Times New Roman"/>
                <w:sz w:val="24"/>
                <w:szCs w:val="24"/>
              </w:rPr>
              <w:t>ческой защиты членам профсоюзов, доступности для членов профсоюзов правовой информации,</w:t>
            </w:r>
            <w:r w:rsidR="009E1D1A" w:rsidRPr="001A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81">
              <w:rPr>
                <w:rFonts w:ascii="Times New Roman" w:hAnsi="Times New Roman"/>
                <w:sz w:val="24"/>
                <w:szCs w:val="24"/>
              </w:rPr>
              <w:t>в том числе в рамках работы</w:t>
            </w:r>
            <w:r w:rsidR="00A650C0" w:rsidRPr="001A7A81">
              <w:rPr>
                <w:rFonts w:ascii="Times New Roman" w:hAnsi="Times New Roman"/>
                <w:sz w:val="24"/>
                <w:szCs w:val="24"/>
              </w:rPr>
              <w:t xml:space="preserve"> совета правовых инспекторов ФПБО</w:t>
            </w:r>
            <w:r w:rsidR="00A65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A650C0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650C0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50C0" w:rsidRPr="00781312" w:rsidTr="006B6F75">
        <w:tc>
          <w:tcPr>
            <w:tcW w:w="2976" w:type="dxa"/>
            <w:vMerge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781312" w:rsidRDefault="001A7A81" w:rsidP="008D1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доступность</w:t>
            </w:r>
            <w:r w:rsidR="009E1D1A">
              <w:rPr>
                <w:rFonts w:ascii="Times New Roman" w:hAnsi="Times New Roman"/>
                <w:sz w:val="24"/>
                <w:szCs w:val="24"/>
              </w:rPr>
              <w:t xml:space="preserve"> для членов профсоюзов получения 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>бесплат</w:t>
            </w:r>
            <w:r w:rsidR="009E1D1A">
              <w:rPr>
                <w:rFonts w:ascii="Times New Roman" w:hAnsi="Times New Roman"/>
                <w:sz w:val="24"/>
                <w:szCs w:val="24"/>
              </w:rPr>
              <w:t>ных юридических консультаций</w:t>
            </w:r>
            <w:r w:rsidRPr="00005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A650C0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650C0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650C0" w:rsidRPr="00781312" w:rsidTr="006B6F75">
        <w:tc>
          <w:tcPr>
            <w:tcW w:w="2976" w:type="dxa"/>
            <w:vMerge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50C0" w:rsidRPr="00A334FE" w:rsidRDefault="00A650C0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650C0" w:rsidRPr="009E1D1A" w:rsidRDefault="00A650C0" w:rsidP="008D161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1A">
              <w:rPr>
                <w:rFonts w:ascii="Times New Roman" w:hAnsi="Times New Roman"/>
                <w:sz w:val="24"/>
                <w:szCs w:val="24"/>
              </w:rPr>
              <w:t xml:space="preserve">Обобщать и анализировать опыт правоприменительной практики ФПБО и членских организаций, </w:t>
            </w:r>
            <w:r w:rsidR="001A7A81" w:rsidRPr="009E1D1A">
              <w:rPr>
                <w:rFonts w:ascii="Times New Roman" w:hAnsi="Times New Roman"/>
                <w:sz w:val="24"/>
                <w:szCs w:val="24"/>
              </w:rPr>
              <w:t>разрабатывать информационные и методические</w:t>
            </w:r>
            <w:r w:rsidR="009E1D1A" w:rsidRPr="009E1D1A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 w:rsidR="001A7A81" w:rsidRPr="009E1D1A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применения трудового законодательства и законодательства о профсоюзах.</w:t>
            </w:r>
          </w:p>
        </w:tc>
        <w:tc>
          <w:tcPr>
            <w:tcW w:w="2552" w:type="dxa"/>
            <w:gridSpan w:val="2"/>
            <w:vMerge/>
          </w:tcPr>
          <w:p w:rsidR="00A650C0" w:rsidRPr="00781312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650C0" w:rsidRPr="00781312" w:rsidRDefault="00A650C0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45218" w:rsidRPr="00781312" w:rsidTr="006B6F75">
        <w:tc>
          <w:tcPr>
            <w:tcW w:w="15450" w:type="dxa"/>
            <w:gridSpan w:val="7"/>
          </w:tcPr>
          <w:p w:rsidR="00D45218" w:rsidRPr="00781312" w:rsidRDefault="00D45218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>В области социального партнёрства</w:t>
            </w:r>
          </w:p>
        </w:tc>
      </w:tr>
      <w:tr w:rsidR="00360379" w:rsidRPr="00781312" w:rsidTr="004D68B7">
        <w:tc>
          <w:tcPr>
            <w:tcW w:w="2976" w:type="dxa"/>
            <w:vMerge w:val="restart"/>
          </w:tcPr>
          <w:p w:rsidR="00360379" w:rsidRPr="00360379" w:rsidRDefault="00360379" w:rsidP="008D161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60379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 в целях реализации принципов достойного труда и обеспечения социальной справедливости</w:t>
            </w:r>
          </w:p>
          <w:p w:rsidR="00360379" w:rsidRPr="00A334FE" w:rsidRDefault="00360379" w:rsidP="00032422">
            <w:pPr>
              <w:pStyle w:val="Default"/>
              <w:jc w:val="both"/>
            </w:pPr>
            <w:r w:rsidRPr="00360379">
              <w:t>(</w:t>
            </w:r>
            <w:r w:rsidRPr="00360379">
              <w:rPr>
                <w:iCs/>
              </w:rPr>
              <w:t xml:space="preserve">Выполнение раздела Программы ФНПР  и резолюция съезда «Эффективное социальное партнерство – ключ к социальной </w:t>
            </w:r>
            <w:r w:rsidR="00032422">
              <w:rPr>
                <w:iCs/>
              </w:rPr>
              <w:t>справедливости»)</w:t>
            </w:r>
          </w:p>
        </w:tc>
        <w:tc>
          <w:tcPr>
            <w:tcW w:w="567" w:type="dxa"/>
          </w:tcPr>
          <w:p w:rsidR="00360379" w:rsidRPr="00A334FE" w:rsidRDefault="00360379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60379" w:rsidRPr="00A32F0F" w:rsidRDefault="00FD1666" w:rsidP="00721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925">
              <w:rPr>
                <w:rFonts w:ascii="Times New Roman" w:hAnsi="Times New Roman"/>
                <w:sz w:val="24"/>
                <w:szCs w:val="24"/>
              </w:rPr>
              <w:t xml:space="preserve">Добиваться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системы социального партнёрства, </w:t>
            </w:r>
            <w:r w:rsidRPr="007B0925">
              <w:rPr>
                <w:rFonts w:ascii="Times New Roman" w:hAnsi="Times New Roman"/>
                <w:sz w:val="24"/>
                <w:szCs w:val="24"/>
              </w:rPr>
              <w:t xml:space="preserve">безусловного выполнения сторонами Регионального соглашения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обеспечения равенства сторон и взаимного согласования интересов социальных партнёров.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60379" w:rsidRPr="00781312" w:rsidRDefault="00360379" w:rsidP="004D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заместитель председателя ФПБО, 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защите социально-экономических прав членов  профсоюза Совета ФПБО</w:t>
            </w:r>
          </w:p>
        </w:tc>
        <w:tc>
          <w:tcPr>
            <w:tcW w:w="1606" w:type="dxa"/>
            <w:gridSpan w:val="2"/>
            <w:vAlign w:val="center"/>
          </w:tcPr>
          <w:p w:rsidR="00360379" w:rsidRPr="00781312" w:rsidRDefault="00FD1666" w:rsidP="0077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E0759" w:rsidRPr="00781312" w:rsidTr="00950751">
        <w:tc>
          <w:tcPr>
            <w:tcW w:w="2976" w:type="dxa"/>
            <w:vMerge/>
          </w:tcPr>
          <w:p w:rsidR="001E0759" w:rsidRPr="00360379" w:rsidRDefault="001E0759" w:rsidP="008D161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0759" w:rsidRPr="00A334FE" w:rsidRDefault="001E0759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1E0759" w:rsidRDefault="00FD1666" w:rsidP="00FD1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A32F0F">
              <w:rPr>
                <w:rFonts w:ascii="Times New Roman" w:hAnsi="Times New Roman"/>
                <w:sz w:val="24"/>
                <w:szCs w:val="24"/>
              </w:rPr>
              <w:t xml:space="preserve"> по подготовке и заключению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территориального (городского)</w:t>
            </w:r>
            <w:r w:rsidRPr="00A32F0F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32F0F">
              <w:rPr>
                <w:rFonts w:ascii="Times New Roman" w:hAnsi="Times New Roman"/>
                <w:sz w:val="24"/>
                <w:szCs w:val="24"/>
              </w:rPr>
              <w:t xml:space="preserve"> на 2017-2019 гг. совместно с представителями сторон социального партнерства.</w:t>
            </w:r>
          </w:p>
        </w:tc>
        <w:tc>
          <w:tcPr>
            <w:tcW w:w="2552" w:type="dxa"/>
            <w:gridSpan w:val="2"/>
            <w:vMerge/>
          </w:tcPr>
          <w:p w:rsidR="001E0759" w:rsidRDefault="001E0759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1E0759" w:rsidRDefault="00FD1666" w:rsidP="0077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360379" w:rsidRDefault="00FD1666" w:rsidP="008D1615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A32F0F" w:rsidRDefault="00FD1666" w:rsidP="00A70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A32F0F">
              <w:rPr>
                <w:rFonts w:ascii="Times New Roman" w:hAnsi="Times New Roman"/>
                <w:sz w:val="24"/>
                <w:szCs w:val="24"/>
              </w:rPr>
              <w:t xml:space="preserve"> по подготовке и заключению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соглашения </w:t>
            </w:r>
            <w:r w:rsidRPr="004A0125">
              <w:rPr>
                <w:rFonts w:ascii="Times New Roman" w:hAnsi="Times New Roman"/>
                <w:sz w:val="24"/>
                <w:szCs w:val="24"/>
              </w:rPr>
              <w:t>по минимальной заработной плате на 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E114F7" w:rsidRDefault="00FD1666" w:rsidP="004A0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4F7">
              <w:rPr>
                <w:rFonts w:ascii="Times New Roman" w:hAnsi="Times New Roman"/>
                <w:sz w:val="24"/>
                <w:szCs w:val="24"/>
              </w:rPr>
              <w:t>При принятии законодательных и иных нормативно-правовых актов добиваться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мнений Трехсторонних комиссий по регулированию социально-трудовых отношений на региональном и территориальном уровнях.</w:t>
            </w:r>
            <w:proofErr w:type="gramEnd"/>
          </w:p>
        </w:tc>
        <w:tc>
          <w:tcPr>
            <w:tcW w:w="2552" w:type="dxa"/>
            <w:gridSpan w:val="2"/>
            <w:vMerge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363F3C" w:rsidRDefault="00FD1666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360379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781312" w:rsidRDefault="00FD1666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F7">
              <w:rPr>
                <w:rFonts w:ascii="Times New Roman" w:hAnsi="Times New Roman"/>
                <w:sz w:val="24"/>
                <w:szCs w:val="24"/>
              </w:rPr>
              <w:t>Добиваться  обязательного заключения территориальных, отраслевых и других соглашений в целях максимального обеспечения интересов работников, а также полного охвата коллективными договорами предприятий и организаций, где имеются первичные проф</w:t>
            </w:r>
            <w:r>
              <w:rPr>
                <w:rFonts w:ascii="Times New Roman" w:hAnsi="Times New Roman"/>
                <w:sz w:val="24"/>
                <w:szCs w:val="24"/>
              </w:rPr>
              <w:t>союзные организации,</w:t>
            </w:r>
            <w:r w:rsidRPr="00E114F7">
              <w:rPr>
                <w:rFonts w:ascii="Times New Roman" w:hAnsi="Times New Roman"/>
                <w:sz w:val="24"/>
                <w:szCs w:val="24"/>
              </w:rPr>
              <w:t xml:space="preserve"> повышения качества заключаемых соглашений и договоров. </w:t>
            </w:r>
          </w:p>
        </w:tc>
        <w:tc>
          <w:tcPr>
            <w:tcW w:w="2552" w:type="dxa"/>
            <w:gridSpan w:val="2"/>
            <w:vMerge/>
          </w:tcPr>
          <w:p w:rsidR="00FD1666" w:rsidRPr="00781312" w:rsidRDefault="00FD1666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Pr="00781312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363F3C" w:rsidRDefault="00FD1666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360379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E114F7" w:rsidRDefault="00FD1666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F7">
              <w:rPr>
                <w:rFonts w:ascii="Times New Roman" w:hAnsi="Times New Roman"/>
                <w:sz w:val="24"/>
                <w:szCs w:val="24"/>
              </w:rPr>
              <w:t>Организовать профсоюзную экспертизу заключаемых коллективных договоров. Обеспечить непрерывный контроль выполнения обязательств по Соглашениям и коллективным договорам.</w:t>
            </w:r>
          </w:p>
        </w:tc>
        <w:tc>
          <w:tcPr>
            <w:tcW w:w="2552" w:type="dxa"/>
            <w:gridSpan w:val="2"/>
            <w:vMerge/>
          </w:tcPr>
          <w:p w:rsidR="00FD1666" w:rsidRPr="00781312" w:rsidRDefault="00FD1666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Default="00FD1666" w:rsidP="008D16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48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работы органов социального партнерства в </w:t>
            </w:r>
            <w:r w:rsidRPr="006D2C4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E114F7" w:rsidRDefault="00FD1666" w:rsidP="001101C7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семинары с профсоюзным активом членских организаций ФПБО и органами исполнительной и законодательной власти по вопросам социального партнерства.</w:t>
            </w:r>
          </w:p>
        </w:tc>
        <w:tc>
          <w:tcPr>
            <w:tcW w:w="2552" w:type="dxa"/>
            <w:gridSpan w:val="2"/>
            <w:vMerge/>
          </w:tcPr>
          <w:p w:rsidR="00FD1666" w:rsidRPr="00781312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Pr="00781312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2976" w:type="dxa"/>
            <w:vMerge/>
          </w:tcPr>
          <w:p w:rsidR="00FD1666" w:rsidRPr="006D2C48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6D2C48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6D2C48" w:rsidRDefault="00FD1666" w:rsidP="00DD0194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Освещать результаты</w:t>
            </w:r>
            <w:r w:rsidRPr="000F2B6E">
              <w:rPr>
                <w:rFonts w:ascii="Times New Roman" w:hAnsi="Times New Roman"/>
                <w:sz w:val="24"/>
                <w:szCs w:val="24"/>
              </w:rPr>
              <w:t xml:space="preserve"> деятельности трехсторонних комиссий, хода реализации  Регионального  соглашения и других действующих Соглашений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профсоюзных информационных ресурсах и в региональных СМИ.</w:t>
            </w:r>
          </w:p>
        </w:tc>
        <w:tc>
          <w:tcPr>
            <w:tcW w:w="2552" w:type="dxa"/>
            <w:gridSpan w:val="2"/>
            <w:vMerge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FD1666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703A2" w:rsidRPr="00781312" w:rsidTr="006B6F75">
        <w:tc>
          <w:tcPr>
            <w:tcW w:w="2976" w:type="dxa"/>
          </w:tcPr>
          <w:p w:rsidR="00A703A2" w:rsidRPr="006D2C48" w:rsidRDefault="00A703A2" w:rsidP="00A703A2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03A2" w:rsidRPr="006D2C48" w:rsidRDefault="00A703A2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A703A2" w:rsidRDefault="00BF5FD7" w:rsidP="00BF5FD7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A703A2"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встреч</w:t>
            </w:r>
            <w:r w:rsidR="00EE74B5">
              <w:rPr>
                <w:rFonts w:ascii="Times New Roman" w:hAnsi="Times New Roman"/>
                <w:sz w:val="24"/>
                <w:szCs w:val="24"/>
              </w:rPr>
              <w:t>и</w:t>
            </w:r>
            <w:r w:rsidR="00A703A2">
              <w:rPr>
                <w:rFonts w:ascii="Times New Roman" w:hAnsi="Times New Roman"/>
                <w:sz w:val="24"/>
                <w:szCs w:val="24"/>
              </w:rPr>
              <w:t xml:space="preserve"> профактива с губернатором и его заместителями по направлениям деятельности.</w:t>
            </w:r>
          </w:p>
        </w:tc>
        <w:tc>
          <w:tcPr>
            <w:tcW w:w="2552" w:type="dxa"/>
            <w:gridSpan w:val="2"/>
          </w:tcPr>
          <w:p w:rsidR="00A703A2" w:rsidRDefault="00A703A2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A703A2" w:rsidRDefault="00A703A2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D1666" w:rsidRPr="00781312" w:rsidTr="006B6F75">
        <w:tc>
          <w:tcPr>
            <w:tcW w:w="15450" w:type="dxa"/>
            <w:gridSpan w:val="7"/>
          </w:tcPr>
          <w:p w:rsidR="00FD1666" w:rsidRPr="00781312" w:rsidRDefault="00FD1666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организационного </w:t>
            </w: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>укрепления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профсоюзов</w:t>
            </w: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развития профсоюзного движения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реализации кадровой политики</w:t>
            </w:r>
          </w:p>
        </w:tc>
      </w:tr>
      <w:tr w:rsidR="00FD1666" w:rsidRPr="00781312" w:rsidTr="00EA29DA">
        <w:trPr>
          <w:trHeight w:val="409"/>
        </w:trPr>
        <w:tc>
          <w:tcPr>
            <w:tcW w:w="2976" w:type="dxa"/>
            <w:vMerge w:val="restart"/>
          </w:tcPr>
          <w:p w:rsidR="00FD1666" w:rsidRDefault="00FD1666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795">
              <w:rPr>
                <w:rFonts w:ascii="Times New Roman" w:hAnsi="Times New Roman"/>
                <w:sz w:val="24"/>
                <w:szCs w:val="24"/>
              </w:rPr>
              <w:t>Сохранение и увеличение численности членов профсоюзов.</w:t>
            </w:r>
          </w:p>
          <w:p w:rsidR="00FD1666" w:rsidRPr="00754326" w:rsidRDefault="00FD1666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326">
              <w:rPr>
                <w:rFonts w:ascii="Times New Roman" w:hAnsi="Times New Roman"/>
                <w:sz w:val="24"/>
                <w:szCs w:val="24"/>
              </w:rPr>
              <w:t>Организационное укрепление  членских организаций ФПБО</w:t>
            </w:r>
          </w:p>
          <w:p w:rsidR="00FD1666" w:rsidRPr="00754326" w:rsidRDefault="00FD1666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326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и профессионализма руководителей профсоюзных организаций и актива.</w:t>
            </w:r>
          </w:p>
          <w:p w:rsidR="00FD1666" w:rsidRPr="00754326" w:rsidRDefault="00FD1666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326">
              <w:rPr>
                <w:rFonts w:ascii="Times New Roman" w:hAnsi="Times New Roman"/>
                <w:sz w:val="24"/>
                <w:szCs w:val="24"/>
              </w:rPr>
              <w:t>Формирование действенного кадрового резерва.</w:t>
            </w:r>
          </w:p>
          <w:p w:rsidR="00FD1666" w:rsidRPr="00397795" w:rsidRDefault="00FD1666" w:rsidP="008D1615">
            <w:pPr>
              <w:pStyle w:val="Default"/>
            </w:pPr>
            <w:proofErr w:type="gramStart"/>
            <w:r w:rsidRPr="00397795">
              <w:t xml:space="preserve">(Выполнение раздела Программы ФНПР «Сильные профсоюзы – гарантия достойного труда» и резолюции съезда «Укрепление организационного единства, реализация кадровой политики ФНПР – важные факторы </w:t>
            </w:r>
            <w:r w:rsidRPr="00397795">
              <w:lastRenderedPageBreak/>
              <w:t xml:space="preserve">современного </w:t>
            </w:r>
            <w:proofErr w:type="gramEnd"/>
          </w:p>
          <w:p w:rsidR="00FD1666" w:rsidRPr="00397795" w:rsidRDefault="00FD1666" w:rsidP="008D1615">
            <w:pPr>
              <w:pStyle w:val="Default"/>
            </w:pPr>
            <w:r w:rsidRPr="00397795">
              <w:t xml:space="preserve">развития профсоюзов!») </w:t>
            </w:r>
          </w:p>
          <w:p w:rsidR="00FD1666" w:rsidRPr="00A334FE" w:rsidRDefault="00FD1666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1666" w:rsidRPr="00A334FE" w:rsidRDefault="00FD1666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FD1666" w:rsidRPr="00781312" w:rsidRDefault="0039636C" w:rsidP="00E12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мотивации профсоюзного членства на 2017-20</w:t>
            </w:r>
            <w:r w:rsidR="00E124D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  <w:gridSpan w:val="2"/>
            <w:vMerge w:val="restart"/>
          </w:tcPr>
          <w:p w:rsidR="00FD1666" w:rsidRPr="00781312" w:rsidRDefault="00FD1666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организационной, кадровой, молодежной, информационной работе и гендерному равенству Совета ФПБО</w:t>
            </w:r>
          </w:p>
        </w:tc>
        <w:tc>
          <w:tcPr>
            <w:tcW w:w="1606" w:type="dxa"/>
            <w:gridSpan w:val="2"/>
          </w:tcPr>
          <w:p w:rsidR="00FD1666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9636C" w:rsidRPr="00781312" w:rsidTr="00EA29DA">
        <w:trPr>
          <w:trHeight w:val="409"/>
        </w:trPr>
        <w:tc>
          <w:tcPr>
            <w:tcW w:w="2976" w:type="dxa"/>
            <w:vMerge/>
          </w:tcPr>
          <w:p w:rsidR="0039636C" w:rsidRPr="00397795" w:rsidRDefault="0039636C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754326" w:rsidRDefault="0039636C" w:rsidP="0039636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54326">
              <w:rPr>
                <w:rFonts w:ascii="Times New Roman" w:hAnsi="Times New Roman" w:cs="Times New Roman"/>
              </w:rPr>
              <w:t>Организовать системную работу по совершенствованию мотивации профсоюзного членства:</w:t>
            </w:r>
          </w:p>
          <w:p w:rsidR="0039636C" w:rsidRPr="00754326" w:rsidRDefault="0039636C" w:rsidP="0039636C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326">
              <w:rPr>
                <w:rFonts w:ascii="Times New Roman" w:hAnsi="Times New Roman" w:cs="Times New Roman"/>
              </w:rPr>
              <w:t>- о</w:t>
            </w:r>
            <w:r w:rsidRPr="00754326">
              <w:rPr>
                <w:rFonts w:ascii="Times New Roman" w:hAnsi="Times New Roman"/>
              </w:rPr>
              <w:t>беспечивать</w:t>
            </w:r>
            <w:r>
              <w:rPr>
                <w:rFonts w:ascii="Times New Roman" w:hAnsi="Times New Roman"/>
              </w:rPr>
              <w:t xml:space="preserve"> реализацию программы мотивации профсоюзного членства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36C" w:rsidRDefault="0039636C" w:rsidP="0039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проводить анализ причин снижения профсоюзного членства в организациях области. </w:t>
            </w:r>
          </w:p>
          <w:p w:rsidR="0039636C" w:rsidRPr="00754326" w:rsidRDefault="0039636C" w:rsidP="0039636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54326">
              <w:rPr>
                <w:rFonts w:ascii="Times New Roman" w:hAnsi="Times New Roman"/>
              </w:rPr>
              <w:t>проводить мероприятия, способствующих положительному имиджу профсоюзов, повышению мотивации для вовлечения в профсоюз новых членов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14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Pr="00781312" w:rsidRDefault="0039636C" w:rsidP="00145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Default="0039636C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26">
              <w:rPr>
                <w:rFonts w:ascii="Times New Roman" w:hAnsi="Times New Roman"/>
                <w:sz w:val="24"/>
                <w:szCs w:val="24"/>
              </w:rPr>
              <w:t xml:space="preserve">Обобщить практику работы членских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ФПБО</w:t>
            </w:r>
            <w:r w:rsidRPr="00754326">
              <w:rPr>
                <w:rFonts w:ascii="Times New Roman" w:hAnsi="Times New Roman"/>
                <w:sz w:val="24"/>
                <w:szCs w:val="24"/>
              </w:rPr>
              <w:t xml:space="preserve"> по вовлечению работников в члены профсоюзов и созданию новых профсоюзных организаций с целью разработки  рекомендаций, в том числе по вопросам сохранения профсоюзного членства в условиях смены форм собственности  предприятий, их реорганизации.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Default="0039636C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эффективность работы  координационных советов организаций профсоюзов – представительств ФПБО в муниципальных образованиях:</w:t>
            </w:r>
          </w:p>
          <w:p w:rsidR="0039636C" w:rsidRPr="00B24DDE" w:rsidRDefault="0039636C" w:rsidP="008D161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24DDE">
              <w:rPr>
                <w:rFonts w:ascii="Times New Roman" w:hAnsi="Times New Roman" w:cs="Times New Roman"/>
              </w:rPr>
              <w:t>- обобщать предложения координационных советов организаций профсоюзов муниципальных образований и членских организаций ФПБО по совместной работе по увеличению профсоюзного членства.</w:t>
            </w:r>
          </w:p>
          <w:p w:rsidR="0039636C" w:rsidRPr="00B24DDE" w:rsidRDefault="0039636C" w:rsidP="008D161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DE">
              <w:rPr>
                <w:rFonts w:ascii="Times New Roman" w:hAnsi="Times New Roman"/>
                <w:sz w:val="24"/>
                <w:szCs w:val="24"/>
              </w:rPr>
              <w:t xml:space="preserve">- ввести в практику заслушивание на заседаниях президиума председателей КС с информацией о деятельности. </w:t>
            </w:r>
          </w:p>
          <w:p w:rsidR="0039636C" w:rsidRPr="00B24DDE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DDE">
              <w:rPr>
                <w:rFonts w:ascii="Times New Roman" w:hAnsi="Times New Roman"/>
                <w:sz w:val="24"/>
                <w:szCs w:val="24"/>
              </w:rPr>
              <w:t xml:space="preserve">- продолжить практику проведения семинаров для координационных </w:t>
            </w:r>
            <w:r w:rsidRPr="00B24DDE">
              <w:rPr>
                <w:rFonts w:ascii="Times New Roman" w:hAnsi="Times New Roman"/>
                <w:sz w:val="24"/>
                <w:szCs w:val="24"/>
              </w:rPr>
              <w:lastRenderedPageBreak/>
              <w:t>советов организаций профсоюзов в муниципальных образованиях.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DDE">
              <w:rPr>
                <w:rFonts w:ascii="Times New Roman" w:hAnsi="Times New Roman"/>
                <w:sz w:val="24"/>
                <w:szCs w:val="24"/>
              </w:rPr>
              <w:t>- внедрить в практику проведение «Дня профсоюзов» в муниципальных образованиях Брянской области.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397795" w:rsidRDefault="0039636C" w:rsidP="008D1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коллективные действия</w:t>
            </w:r>
            <w:r w:rsidRPr="00EF22B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первомайских мероприятий и </w:t>
            </w:r>
            <w:r w:rsidRPr="00EF22BA">
              <w:rPr>
                <w:rFonts w:ascii="Times New Roman" w:hAnsi="Times New Roman"/>
                <w:sz w:val="24"/>
                <w:szCs w:val="24"/>
              </w:rPr>
              <w:t>Всемирного дня действий «За достойный труд!» 7 октябр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296EB9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B9">
              <w:rPr>
                <w:rFonts w:ascii="Times New Roman" w:hAnsi="Times New Roman"/>
                <w:sz w:val="24"/>
                <w:szCs w:val="24"/>
              </w:rPr>
              <w:t xml:space="preserve">Добиваться повышения исполнительской дисциплины и персональной ответственности руководителей членских организаций ФПБО по выполнению Устава ФПБО и решений коллегиальных органов ФПБО. 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363F3C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99519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296EB9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EB9">
              <w:rPr>
                <w:rFonts w:ascii="Times New Roman" w:hAnsi="Times New Roman"/>
                <w:sz w:val="24"/>
                <w:szCs w:val="24"/>
              </w:rPr>
              <w:t>Продолжить работу по вхождению в состав ФПБО профсоюзных организаций, территориальных организаций  общероссийских профсоюзов, действующих  на территории Брянской области и не входящих в состав ФПБО.</w:t>
            </w:r>
            <w:r w:rsidRPr="00296EB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Pr="00781312" w:rsidRDefault="0039636C" w:rsidP="00740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C73A36" w:rsidRDefault="0039636C" w:rsidP="00DD0194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F22BA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>иваться опытом</w:t>
            </w:r>
            <w:r w:rsidRPr="00EF2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EF22BA">
              <w:rPr>
                <w:rFonts w:ascii="Times New Roman" w:hAnsi="Times New Roman"/>
                <w:sz w:val="24"/>
                <w:szCs w:val="24"/>
              </w:rPr>
              <w:t xml:space="preserve"> профсоюзного движения на региональном, межрегиональном и международном уровнях.</w:t>
            </w:r>
          </w:p>
        </w:tc>
        <w:tc>
          <w:tcPr>
            <w:tcW w:w="2552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F22BA">
              <w:rPr>
                <w:rFonts w:ascii="Times New Roman" w:hAnsi="Times New Roman"/>
                <w:sz w:val="24"/>
                <w:szCs w:val="24"/>
              </w:rPr>
              <w:t>Организовать работу по созданию банка данных резерва профсоюзных кадров во всех членских организациях ФПБО.</w:t>
            </w:r>
          </w:p>
        </w:tc>
        <w:tc>
          <w:tcPr>
            <w:tcW w:w="2552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DD0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резерва на должности руководителей профсоюзных организаций всех уровней, в том числе из числа молодежи, организовать его обучение.</w:t>
            </w:r>
            <w:r w:rsidRPr="00296EB9">
              <w:rPr>
                <w:rFonts w:ascii="Times New Roman" w:hAnsi="Times New Roman"/>
                <w:sz w:val="24"/>
                <w:szCs w:val="24"/>
              </w:rPr>
              <w:t xml:space="preserve"> Добиваться проведения членскими организациями обучения и продвижения кадрового резерва.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Pr="001379D3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96EB9">
              <w:rPr>
                <w:rFonts w:ascii="Times New Roman" w:hAnsi="Times New Roman"/>
                <w:sz w:val="24"/>
                <w:szCs w:val="24"/>
              </w:rPr>
              <w:t>Продолжить практику обучения профсоюзного актива, повышения квалификации  работников аппарата на базе учебных заведений профсоюзов, участие в семинарах.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rPr>
          <w:trHeight w:val="699"/>
        </w:trPr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систему непрерывного обучения профсоюзного актива  и подготовки профсоюзных кадров всех уровней.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032422">
        <w:trPr>
          <w:trHeight w:val="375"/>
        </w:trPr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Default="0039636C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вопрос о создании учебно-методического центра профсоюзов.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8D1615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системы профсоюзной преемственности «школьник – студент – работник – пенсионер» путем проведения профильных уроков и профильных смен, </w:t>
            </w:r>
            <w:r w:rsidRPr="00086E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встреч с выпускниками вузов и </w:t>
            </w:r>
            <w:proofErr w:type="spellStart"/>
            <w:r w:rsidRPr="00086E82">
              <w:rPr>
                <w:rFonts w:ascii="Times New Roman" w:hAnsi="Times New Roman"/>
                <w:spacing w:val="-4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т.д.</w:t>
            </w:r>
          </w:p>
        </w:tc>
        <w:tc>
          <w:tcPr>
            <w:tcW w:w="2552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</w:tcPr>
          <w:p w:rsidR="0039636C" w:rsidRPr="00EF22BA" w:rsidRDefault="0039636C" w:rsidP="00DD0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внедрять систему скидок для членов профсоюза.</w:t>
            </w:r>
          </w:p>
        </w:tc>
        <w:tc>
          <w:tcPr>
            <w:tcW w:w="2552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39636C" w:rsidRPr="00781312" w:rsidTr="006B6F75">
        <w:tc>
          <w:tcPr>
            <w:tcW w:w="15450" w:type="dxa"/>
            <w:gridSpan w:val="7"/>
          </w:tcPr>
          <w:p w:rsidR="0039636C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363F3C">
              <w:rPr>
                <w:rFonts w:ascii="Times New Roman" w:hAnsi="Times New Roman"/>
                <w:b/>
                <w:sz w:val="24"/>
                <w:szCs w:val="24"/>
              </w:rPr>
              <w:t>области молодёжной политики</w:t>
            </w:r>
          </w:p>
        </w:tc>
      </w:tr>
      <w:tr w:rsidR="0039636C" w:rsidRPr="00781312" w:rsidTr="00AE18FC">
        <w:tc>
          <w:tcPr>
            <w:tcW w:w="2976" w:type="dxa"/>
            <w:vMerge w:val="restart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95">
              <w:rPr>
                <w:rFonts w:ascii="Times New Roman" w:hAnsi="Times New Roman"/>
                <w:sz w:val="24"/>
                <w:szCs w:val="24"/>
              </w:rPr>
              <w:t xml:space="preserve">Формирование  сильной </w:t>
            </w:r>
            <w:r w:rsidRPr="00397795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составляющей профсоюзов с целью укрепления профсоюзного движе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397795">
              <w:rPr>
                <w:rFonts w:ascii="Times New Roman" w:hAnsi="Times New Roman"/>
                <w:sz w:val="24"/>
                <w:szCs w:val="24"/>
              </w:rPr>
              <w:t>з</w:t>
            </w:r>
            <w:r w:rsidRPr="00397795">
              <w:rPr>
                <w:rFonts w:ascii="Times New Roman" w:hAnsi="Times New Roman"/>
                <w:sz w:val="24"/>
                <w:szCs w:val="24"/>
                <w:lang w:eastAsia="ru-RU"/>
              </w:rPr>
              <w:t>ащита трудовых прав и социально-экономических интересов молодых членов профсоюзов и эффективное вовлечение молодых членов профсоюзов в этот процессе.</w:t>
            </w:r>
          </w:p>
          <w:p w:rsidR="0039636C" w:rsidRPr="00322813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813">
              <w:rPr>
                <w:rFonts w:ascii="Times New Roman" w:hAnsi="Times New Roman"/>
                <w:sz w:val="24"/>
                <w:szCs w:val="24"/>
                <w:lang w:eastAsia="ru-RU"/>
              </w:rPr>
              <w:t>Защита трудовых прав и социально-экономических интересов молодых членов профсоюзов и эффективное вовлечение молодых членов профсоюзов в этот процессе.</w:t>
            </w:r>
          </w:p>
          <w:p w:rsidR="0039636C" w:rsidRPr="00397795" w:rsidRDefault="0039636C" w:rsidP="008D1615">
            <w:pPr>
              <w:pStyle w:val="Default"/>
            </w:pPr>
            <w:r w:rsidRPr="00397795">
              <w:rPr>
                <w:iCs/>
              </w:rPr>
              <w:t>(Выполнение резолюции съезда</w:t>
            </w:r>
            <w:r>
              <w:rPr>
                <w:iCs/>
              </w:rPr>
              <w:t xml:space="preserve"> </w:t>
            </w:r>
            <w:r w:rsidRPr="00397795">
              <w:rPr>
                <w:iCs/>
              </w:rPr>
              <w:t xml:space="preserve">«Профсоюзная молодежь – будущее ФНПР). </w:t>
            </w:r>
          </w:p>
          <w:p w:rsidR="0039636C" w:rsidRPr="00397795" w:rsidRDefault="0039636C" w:rsidP="008D1615">
            <w:pPr>
              <w:spacing w:after="0" w:line="240" w:lineRule="auto"/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33545C" w:rsidRDefault="0039636C" w:rsidP="00DD0194">
            <w:pPr>
              <w:pStyle w:val="a7"/>
              <w:spacing w:before="0" w:beforeAutospacing="0" w:after="0" w:afterAutospacing="0"/>
            </w:pPr>
            <w:r w:rsidRPr="0033545C">
              <w:t xml:space="preserve">Продолжить работу по реализации Концепции молодежной политики </w:t>
            </w:r>
            <w:r w:rsidRPr="0033545C">
              <w:lastRenderedPageBreak/>
              <w:t xml:space="preserve">Федерации независимых профсоюзов России. </w:t>
            </w:r>
          </w:p>
        </w:tc>
        <w:tc>
          <w:tcPr>
            <w:tcW w:w="2551" w:type="dxa"/>
            <w:gridSpan w:val="2"/>
            <w:vMerge w:val="restart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ФПБО,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членских  организаций, председатели координационных советов организаций профсоюзов в муниципальных образованиях, аппарат ФПБО, постоянная комиссия по организационной, кадровой, молодежной, информационной работе и гендерному равенству Совета ФПБО, председатель Молодёжного координационного совета ФПБО</w:t>
            </w:r>
          </w:p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33545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45C">
              <w:rPr>
                <w:rFonts w:ascii="Times New Roman" w:hAnsi="Times New Roman"/>
                <w:sz w:val="24"/>
                <w:szCs w:val="24"/>
              </w:rPr>
              <w:t>Добиваться включения  в отраслевые соглашения и коллективные договоры гарантий по  обеспечению прав молодежи на учебу, труд, достойную заработную плату, участие в управлении производством, на отдых и досуг.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252CC4" w:rsidRDefault="0039636C" w:rsidP="008D1615">
            <w:pPr>
              <w:pStyle w:val="af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2CC4">
              <w:rPr>
                <w:rFonts w:ascii="Times New Roman" w:hAnsi="Times New Roman"/>
                <w:sz w:val="24"/>
              </w:rPr>
              <w:t>Продолжить работу по формированию кадрового резерва из числа молодых профсоюзных активистов и выдвижению членов Молодежных Советов в коллегиальные органы профсоюзных структур.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252CC4" w:rsidRDefault="0039636C" w:rsidP="008D1615">
            <w:pPr>
              <w:pStyle w:val="ae"/>
              <w:jc w:val="both"/>
              <w:rPr>
                <w:rFonts w:ascii="Times New Roman" w:hAnsi="Times New Roman"/>
              </w:rPr>
            </w:pPr>
            <w:r w:rsidRPr="00252CC4">
              <w:rPr>
                <w:rFonts w:ascii="Times New Roman" w:hAnsi="Times New Roman" w:cs="Times New Roman"/>
              </w:rPr>
              <w:t>Проводить анализ представительства молодежи  в руководящих профсоюзных органах всех уровней  профсоюзных структур, а также рабочих группах и комиссиях.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252CC4" w:rsidRDefault="0039636C" w:rsidP="008D161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52CC4">
              <w:rPr>
                <w:rFonts w:ascii="Times New Roman" w:hAnsi="Times New Roman" w:cs="Times New Roman"/>
              </w:rPr>
              <w:t>Продолжить практику проведения:</w:t>
            </w:r>
          </w:p>
          <w:p w:rsidR="0039636C" w:rsidRPr="00252CC4" w:rsidRDefault="0039636C" w:rsidP="00032422">
            <w:pPr>
              <w:pStyle w:val="ae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/>
              </w:rPr>
            </w:pPr>
            <w:r w:rsidRPr="00252CC4">
              <w:rPr>
                <w:rFonts w:ascii="Times New Roman" w:hAnsi="Times New Roman" w:cs="Times New Roman"/>
              </w:rPr>
              <w:t>конкурса</w:t>
            </w:r>
            <w:r w:rsidRPr="00252CC4">
              <w:rPr>
                <w:rFonts w:ascii="Times New Roman" w:hAnsi="Times New Roman"/>
              </w:rPr>
              <w:t xml:space="preserve"> «Молодой профсоюзный лидер»</w:t>
            </w:r>
          </w:p>
          <w:p w:rsidR="0039636C" w:rsidRPr="00252CC4" w:rsidRDefault="0039636C" w:rsidP="00032422">
            <w:pPr>
              <w:pStyle w:val="ae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/>
              </w:rPr>
            </w:pPr>
            <w:r w:rsidRPr="00252CC4">
              <w:rPr>
                <w:rFonts w:ascii="Times New Roman" w:hAnsi="Times New Roman"/>
              </w:rPr>
              <w:t xml:space="preserve">смотра-конкурса </w:t>
            </w:r>
            <w:r>
              <w:rPr>
                <w:rFonts w:ascii="Times New Roman" w:hAnsi="Times New Roman"/>
              </w:rPr>
              <w:t>на лучшую первичную профсоюзную организации по работе с молодежью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8D161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DD0194" w:rsidRDefault="0039636C" w:rsidP="00A05C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52CC4">
              <w:rPr>
                <w:rFonts w:ascii="Times New Roman" w:hAnsi="Times New Roman" w:cs="Times New Roman"/>
              </w:rPr>
              <w:t xml:space="preserve">Предусматривать выделение средств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D0194">
              <w:rPr>
                <w:rFonts w:ascii="Times New Roman" w:hAnsi="Times New Roman" w:cs="Times New Roman"/>
              </w:rPr>
              <w:t>профбюджетах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ФПБО и</w:t>
            </w:r>
            <w:r w:rsidRPr="00DD0194">
              <w:rPr>
                <w:rFonts w:ascii="Times New Roman" w:hAnsi="Times New Roman" w:cs="Times New Roman"/>
              </w:rPr>
              <w:t xml:space="preserve"> членских организаций ФПБО на работу с молодёжью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97795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740D0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-108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252CC4" w:rsidRDefault="0039636C" w:rsidP="008D161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52CC4">
              <w:rPr>
                <w:rFonts w:ascii="Times New Roman" w:hAnsi="Times New Roman" w:cs="Times New Roman"/>
              </w:rPr>
              <w:t>Разрабатывать новые формы и методы для пропаганды среди молодежи профсоюзной деятельности.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252CC4" w:rsidRDefault="0039636C" w:rsidP="00492ABD">
            <w:pPr>
              <w:pStyle w:val="a4"/>
              <w:numPr>
                <w:ilvl w:val="0"/>
                <w:numId w:val="18"/>
              </w:numPr>
              <w:spacing w:line="240" w:lineRule="auto"/>
              <w:ind w:left="176" w:right="-108"/>
              <w:jc w:val="center"/>
            </w:pPr>
          </w:p>
        </w:tc>
        <w:tc>
          <w:tcPr>
            <w:tcW w:w="7797" w:type="dxa"/>
            <w:gridSpan w:val="2"/>
          </w:tcPr>
          <w:p w:rsidR="0039636C" w:rsidRPr="0033545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45C">
              <w:rPr>
                <w:rFonts w:ascii="Times New Roman" w:hAnsi="Times New Roman"/>
                <w:sz w:val="24"/>
                <w:szCs w:val="24"/>
              </w:rPr>
              <w:t xml:space="preserve">Продолжить работу по созданию молодёжных советов (комиссий, комитетов),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в областных отраслевых организациях профсоюзов.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363F3C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252CC4" w:rsidRDefault="0039636C" w:rsidP="00492AB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33545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45C">
              <w:rPr>
                <w:rFonts w:ascii="Times New Roman" w:hAnsi="Times New Roman"/>
                <w:sz w:val="24"/>
                <w:szCs w:val="24"/>
              </w:rPr>
              <w:t>Инициировать рассмотрение на совместных с органами исполнительной и законодательной власти заседаниях вопросов, касающихся работы с молодежью и мер правовой и социальной защиты молодежи.</w:t>
            </w:r>
            <w:proofErr w:type="gramEnd"/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492AB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360379" w:rsidRDefault="0039636C" w:rsidP="008D1615">
            <w:pPr>
              <w:pStyle w:val="a7"/>
              <w:spacing w:before="0" w:beforeAutospacing="0" w:after="0" w:afterAutospacing="0"/>
              <w:jc w:val="both"/>
            </w:pPr>
            <w:r>
              <w:t>Продолжить проведение молодёжных профсоюзных форумов, слётов, конкурсов и других мероприятий.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AE18FC">
        <w:trPr>
          <w:trHeight w:val="229"/>
        </w:trPr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A334FE" w:rsidRDefault="0039636C" w:rsidP="00492AB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17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25F3F" w:rsidRDefault="0039636C" w:rsidP="008D1615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t>Обеспечить работу школы «Молодого профсоюзного лидера»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25F3F" w:rsidRDefault="0039636C" w:rsidP="008D1615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t>Рассматривать на заседаниях выборных коллегиальных органов  вопросы реализации молодёжной политики.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9636C" w:rsidRPr="00781312" w:rsidTr="00AE18FC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25F3F" w:rsidRDefault="0039636C" w:rsidP="008D1615">
            <w:pPr>
              <w:pStyle w:val="a7"/>
              <w:spacing w:before="0" w:beforeAutospacing="0" w:after="0" w:afterAutospacing="0"/>
              <w:jc w:val="both"/>
            </w:pPr>
            <w:r>
              <w:t xml:space="preserve">Добиваться </w:t>
            </w:r>
            <w:r w:rsidRPr="002447A6">
              <w:t xml:space="preserve"> эффективн</w:t>
            </w:r>
            <w:r>
              <w:t>ого</w:t>
            </w:r>
            <w:r w:rsidRPr="002447A6">
              <w:t xml:space="preserve"> использовани</w:t>
            </w:r>
            <w:r>
              <w:t>я</w:t>
            </w:r>
            <w:r w:rsidRPr="002447A6">
              <w:t xml:space="preserve"> потенциала молодёжи и молодёжных советов (комиссий, комитетов), привлекая их к непосредственному участию в переговорах с работодателями, </w:t>
            </w:r>
            <w:r w:rsidRPr="002447A6">
              <w:lastRenderedPageBreak/>
              <w:t xml:space="preserve">представителями исполнительной власти при формировании предложений по специфическим молодёжным проблемам в сфере трудовых отношений, при осуществлении  </w:t>
            </w:r>
            <w:proofErr w:type="gramStart"/>
            <w:r w:rsidRPr="002447A6">
              <w:t>контроля за</w:t>
            </w:r>
            <w:proofErr w:type="gramEnd"/>
            <w:r w:rsidRPr="002447A6">
              <w:t xml:space="preserve"> исполнением коллективных договоров и соглашений.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коллегиальных органов </w:t>
            </w:r>
          </w:p>
        </w:tc>
      </w:tr>
      <w:tr w:rsidR="0039636C" w:rsidRPr="00781312" w:rsidTr="006B6F75">
        <w:tc>
          <w:tcPr>
            <w:tcW w:w="15450" w:type="dxa"/>
            <w:gridSpan w:val="7"/>
          </w:tcPr>
          <w:p w:rsidR="0039636C" w:rsidRPr="00492ABD" w:rsidRDefault="0039636C" w:rsidP="008610CC">
            <w:pPr>
              <w:pStyle w:val="a4"/>
              <w:spacing w:after="0" w:line="240" w:lineRule="auto"/>
              <w:ind w:left="358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информационной политики</w:t>
            </w:r>
          </w:p>
        </w:tc>
      </w:tr>
      <w:tr w:rsidR="0039636C" w:rsidRPr="00725F3F" w:rsidTr="006B6F75">
        <w:tc>
          <w:tcPr>
            <w:tcW w:w="2976" w:type="dxa"/>
            <w:vMerge w:val="restart"/>
          </w:tcPr>
          <w:p w:rsidR="0039636C" w:rsidRDefault="0039636C" w:rsidP="0003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79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работы единой информационной системы ФНПР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636C" w:rsidRPr="00032422" w:rsidRDefault="0039636C" w:rsidP="0003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22">
              <w:rPr>
                <w:rFonts w:ascii="Times New Roman" w:hAnsi="Times New Roman"/>
                <w:iCs/>
                <w:sz w:val="24"/>
                <w:szCs w:val="24"/>
              </w:rPr>
              <w:t>(Выполнение Резолюции съезда ФНПР «Эффективная информационная работа – инструмент укрепления профсоюзов»)</w:t>
            </w:r>
          </w:p>
          <w:p w:rsidR="0039636C" w:rsidRPr="00A334FE" w:rsidRDefault="0039636C" w:rsidP="008D1615">
            <w:pPr>
              <w:pStyle w:val="a4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-108" w:hanging="301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797" w:type="dxa"/>
            <w:gridSpan w:val="2"/>
          </w:tcPr>
          <w:p w:rsidR="0039636C" w:rsidRPr="00781312" w:rsidRDefault="0039636C" w:rsidP="00A05C93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ежегодное проведение семинаров по совершенствованию информационной работы, внедрению новых информационных технологий, освоению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 с представителями областных организаций профсоюзов, ответственными за информационную работу.</w:t>
            </w:r>
          </w:p>
        </w:tc>
        <w:tc>
          <w:tcPr>
            <w:tcW w:w="2551" w:type="dxa"/>
            <w:gridSpan w:val="2"/>
            <w:vMerge w:val="restart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ФПБО, руководители членских  организаций, председатели координационных советов организаций профсоюзов в муниципальных образованиях, аппарат ФПБО, главный редактор газеты «Голос профсоюзов», постоянная комиссия по организационной, кадровой, молодежной, информационной работе и гендерному равенству Совета ФПБО</w:t>
            </w: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соответствии с планом работы ФПБО</w:t>
            </w:r>
          </w:p>
        </w:tc>
      </w:tr>
      <w:tr w:rsidR="0039636C" w:rsidRPr="00725F3F" w:rsidTr="006B6F75">
        <w:tc>
          <w:tcPr>
            <w:tcW w:w="2976" w:type="dxa"/>
            <w:vMerge/>
          </w:tcPr>
          <w:p w:rsidR="0039636C" w:rsidRPr="00397795" w:rsidRDefault="0039636C" w:rsidP="008D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</w:pPr>
          </w:p>
        </w:tc>
        <w:tc>
          <w:tcPr>
            <w:tcW w:w="7797" w:type="dxa"/>
            <w:gridSpan w:val="2"/>
          </w:tcPr>
          <w:p w:rsidR="0039636C" w:rsidRDefault="0039636C" w:rsidP="008D1615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эффективное взаимодействие с областными СМИ с целью создания позитивного имиджа профсоюзов.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2447A6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2447A6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распространять опыт членских организаций по информированию членов профсоюзов.</w:t>
            </w:r>
          </w:p>
        </w:tc>
        <w:tc>
          <w:tcPr>
            <w:tcW w:w="2551" w:type="dxa"/>
            <w:gridSpan w:val="2"/>
            <w:vMerge/>
          </w:tcPr>
          <w:p w:rsidR="0039636C" w:rsidRPr="002447A6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2447A6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363F3C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активное  использование в информационной работе современных коммуникационных технологий, в том числе по совершенствованию сайта ФПБО, созданию аккаунтов ФПБО в социальных сетях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BB7F14" w:rsidRDefault="0039636C" w:rsidP="00EA2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выпуск газеты «Голос профсоюзов». Проводить анализ подписки и  разрабатывать меры по повышению эффективности её деятельности. Поиск дополнительных источников финансирования. Добиваться увеличения подписки на газету «Голос профсоюзов».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032422">
        <w:trPr>
          <w:trHeight w:val="529"/>
        </w:trPr>
        <w:tc>
          <w:tcPr>
            <w:tcW w:w="2976" w:type="dxa"/>
            <w:vMerge/>
          </w:tcPr>
          <w:p w:rsidR="0039636C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8D1615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615">
              <w:rPr>
                <w:rFonts w:ascii="Times New Roman" w:hAnsi="Times New Roman"/>
                <w:sz w:val="24"/>
                <w:szCs w:val="24"/>
              </w:rPr>
              <w:t>Осуществлять информационное   сопровождение профсоюзных мероприятий, коллективных действий.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6B6F75">
        <w:tc>
          <w:tcPr>
            <w:tcW w:w="15450" w:type="dxa"/>
            <w:gridSpan w:val="7"/>
          </w:tcPr>
          <w:p w:rsidR="0039636C" w:rsidRPr="00492ABD" w:rsidRDefault="0039636C" w:rsidP="008610CC">
            <w:pPr>
              <w:pStyle w:val="a4"/>
              <w:spacing w:after="0" w:line="240" w:lineRule="auto"/>
              <w:ind w:left="358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ABD">
              <w:rPr>
                <w:rFonts w:ascii="Times New Roman" w:hAnsi="Times New Roman"/>
                <w:b/>
                <w:sz w:val="24"/>
                <w:szCs w:val="24"/>
              </w:rPr>
              <w:t>В финансовой деятельности и вопросах управления имуществом</w:t>
            </w:r>
          </w:p>
        </w:tc>
      </w:tr>
      <w:tr w:rsidR="0039636C" w:rsidRPr="00781312" w:rsidTr="006B6F75">
        <w:tc>
          <w:tcPr>
            <w:tcW w:w="2976" w:type="dxa"/>
            <w:vMerge w:val="restart"/>
          </w:tcPr>
          <w:p w:rsidR="0039636C" w:rsidRPr="00A86305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05">
              <w:rPr>
                <w:rFonts w:ascii="Times New Roman" w:hAnsi="Times New Roman"/>
                <w:sz w:val="24"/>
                <w:szCs w:val="24"/>
              </w:rPr>
              <w:t xml:space="preserve">Выполнение решений </w:t>
            </w:r>
            <w:r w:rsidRPr="00A8630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86305">
              <w:rPr>
                <w:rFonts w:ascii="Times New Roman" w:hAnsi="Times New Roman"/>
                <w:sz w:val="24"/>
                <w:szCs w:val="24"/>
              </w:rPr>
              <w:t xml:space="preserve"> Съезда ФНПР, </w:t>
            </w:r>
            <w:r w:rsidRPr="00A86305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A86305">
              <w:rPr>
                <w:rFonts w:ascii="Times New Roman" w:hAnsi="Times New Roman"/>
                <w:sz w:val="24"/>
                <w:szCs w:val="24"/>
              </w:rPr>
              <w:t xml:space="preserve"> отчетно-выборной Конференции ФПБО по распределению членских взносов.</w:t>
            </w:r>
          </w:p>
          <w:p w:rsidR="0039636C" w:rsidRPr="00A86305" w:rsidRDefault="0039636C" w:rsidP="008D1615">
            <w:pPr>
              <w:pStyle w:val="Default"/>
            </w:pPr>
            <w:r w:rsidRPr="00A86305">
              <w:t xml:space="preserve">Обеспечение неукоснительного выполнения финансовых </w:t>
            </w:r>
            <w:r w:rsidRPr="00A86305">
              <w:lastRenderedPageBreak/>
              <w:t>обязательств перед вышестоящими организациями по перечислению членских взносов в размерах, принятых соответствующими выборными профсоюзными органами.</w:t>
            </w:r>
          </w:p>
          <w:p w:rsidR="0039636C" w:rsidRPr="00A86305" w:rsidRDefault="0039636C" w:rsidP="008D1615">
            <w:pPr>
              <w:pStyle w:val="Default"/>
            </w:pPr>
            <w:r w:rsidRPr="00A86305">
              <w:t>Повышение роли и достоверности финансовой отчетности.</w:t>
            </w:r>
          </w:p>
          <w:p w:rsidR="0039636C" w:rsidRPr="00A334FE" w:rsidRDefault="0039636C" w:rsidP="00032422">
            <w:pPr>
              <w:spacing w:after="0" w:line="240" w:lineRule="auto"/>
            </w:pPr>
            <w:r w:rsidRPr="00A86305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профсоюзной собственностью.</w:t>
            </w: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полноту, достоверность и своевременность предоставления финансовой отчетности членскими организациями ФПБО.</w:t>
            </w:r>
          </w:p>
        </w:tc>
        <w:tc>
          <w:tcPr>
            <w:tcW w:w="2551" w:type="dxa"/>
            <w:gridSpan w:val="2"/>
            <w:vMerge w:val="restart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ФПБО, главный бухгалтер ФПБО, руководители членских  организаций, председатель Контрольно-ревизионной комиссии, постоянная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финансовой политике, бюджету и эффективности использования профсоюзного имущества Совета ФПБО</w:t>
            </w:r>
          </w:p>
        </w:tc>
        <w:tc>
          <w:tcPr>
            <w:tcW w:w="1559" w:type="dxa"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Default="0039636C" w:rsidP="008D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анализ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поступления и распределения членских профсоюзных взносов на основе финансовой отчетности членских организаций. Информировать об этом выборные коллегиальные органы соответствующих организаций  профсоюзов в установленные сроки</w:t>
            </w:r>
            <w:r w:rsidR="00427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2 раз в год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 проведение ежегодных </w:t>
            </w:r>
            <w:r w:rsidRPr="005077B3"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ающих семинаров для</w:t>
            </w:r>
            <w:r w:rsidRPr="0050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7B3">
              <w:rPr>
                <w:rFonts w:ascii="Times New Roman" w:hAnsi="Times New Roman"/>
                <w:sz w:val="24"/>
                <w:szCs w:val="24"/>
              </w:rPr>
              <w:lastRenderedPageBreak/>
              <w:t>бухгалтеров членских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финансовой политики.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4-й квартал текущего года</w:t>
            </w:r>
          </w:p>
        </w:tc>
      </w:tr>
      <w:tr w:rsidR="0039636C" w:rsidRPr="00781312" w:rsidTr="006B6F75">
        <w:tc>
          <w:tcPr>
            <w:tcW w:w="2976" w:type="dxa"/>
            <w:vMerge/>
          </w:tcPr>
          <w:p w:rsidR="0039636C" w:rsidRPr="00363F3C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 финансовую стабильность деятельности ФПБО на основе повышения эффективности использования профсоюзного имущества, повышения исполнительской дисциплины в соблюдении финансовых обязательств по перечислению членских взносов в размерах и в сроки, утверждённые органами ФПБО.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A86305" w:rsidRDefault="0039636C" w:rsidP="008D16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FD1666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Pr="005077B3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управление профсоюзной собственностью, находящейся в активах ФПБО, как самостоятельно, так и через созданные ей организации.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хозяйственной деятельностью и финансовыми результатами данных организаций.</w:t>
            </w:r>
          </w:p>
        </w:tc>
        <w:tc>
          <w:tcPr>
            <w:tcW w:w="2551" w:type="dxa"/>
            <w:gridSpan w:val="2"/>
            <w:vMerge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9636C" w:rsidRPr="00781312" w:rsidTr="00FD1666">
        <w:tc>
          <w:tcPr>
            <w:tcW w:w="2976" w:type="dxa"/>
            <w:vMerge/>
          </w:tcPr>
          <w:p w:rsidR="0039636C" w:rsidRPr="00A334FE" w:rsidRDefault="0039636C" w:rsidP="008D161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176" w:right="3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636C" w:rsidRPr="00492ABD" w:rsidRDefault="0039636C" w:rsidP="008610C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58" w:right="34" w:hanging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39636C" w:rsidRDefault="0039636C" w:rsidP="008D1615">
            <w:pPr>
              <w:tabs>
                <w:tab w:val="left" w:pos="82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 роль Контрольно-ревизионной комиссии в обеспечении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и полнотой поступления членских взносов от профсоюзных организаций, эффективностью расходования профсоюзных средств.</w:t>
            </w:r>
          </w:p>
        </w:tc>
        <w:tc>
          <w:tcPr>
            <w:tcW w:w="2551" w:type="dxa"/>
            <w:gridSpan w:val="2"/>
            <w:vMerge/>
          </w:tcPr>
          <w:p w:rsidR="0039636C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36C" w:rsidRPr="00781312" w:rsidRDefault="0039636C" w:rsidP="008D1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6D6B47" w:rsidRDefault="006D6B47" w:rsidP="00032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FA4" w:rsidRDefault="00693FA4" w:rsidP="00032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FA4" w:rsidRDefault="00693FA4" w:rsidP="00032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FA4" w:rsidRPr="00CA643B" w:rsidRDefault="00693FA4" w:rsidP="000324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3FA4" w:rsidRPr="00CA643B" w:rsidSect="006B6F75">
      <w:footerReference w:type="default" r:id="rId10"/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F" w:rsidRDefault="0090690F" w:rsidP="00650CEB">
      <w:pPr>
        <w:spacing w:after="0" w:line="240" w:lineRule="auto"/>
      </w:pPr>
      <w:r>
        <w:separator/>
      </w:r>
    </w:p>
  </w:endnote>
  <w:endnote w:type="continuationSeparator" w:id="0">
    <w:p w:rsidR="0090690F" w:rsidRDefault="0090690F" w:rsidP="0065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38"/>
      <w:docPartObj>
        <w:docPartGallery w:val="Page Numbers (Bottom of Page)"/>
        <w:docPartUnique/>
      </w:docPartObj>
    </w:sdtPr>
    <w:sdtEndPr/>
    <w:sdtContent>
      <w:p w:rsidR="00A703A2" w:rsidRDefault="0090690F" w:rsidP="00032422">
        <w:pPr>
          <w:pStyle w:val="aa"/>
          <w:ind w:right="28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3A2" w:rsidRDefault="00A70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F" w:rsidRDefault="0090690F" w:rsidP="00650CEB">
      <w:pPr>
        <w:spacing w:after="0" w:line="240" w:lineRule="auto"/>
      </w:pPr>
      <w:r>
        <w:separator/>
      </w:r>
    </w:p>
  </w:footnote>
  <w:footnote w:type="continuationSeparator" w:id="0">
    <w:p w:rsidR="0090690F" w:rsidRDefault="0090690F" w:rsidP="0065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BE7"/>
    <w:multiLevelType w:val="multilevel"/>
    <w:tmpl w:val="75BE9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498372D"/>
    <w:multiLevelType w:val="hybridMultilevel"/>
    <w:tmpl w:val="F5C6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134A"/>
    <w:multiLevelType w:val="hybridMultilevel"/>
    <w:tmpl w:val="58E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758B"/>
    <w:multiLevelType w:val="multilevel"/>
    <w:tmpl w:val="5D64637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>
    <w:nsid w:val="215455BE"/>
    <w:multiLevelType w:val="hybridMultilevel"/>
    <w:tmpl w:val="4636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2949"/>
    <w:multiLevelType w:val="hybridMultilevel"/>
    <w:tmpl w:val="9EAA4B7A"/>
    <w:lvl w:ilvl="0" w:tplc="175224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4105"/>
    <w:multiLevelType w:val="hybridMultilevel"/>
    <w:tmpl w:val="551C7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268E1"/>
    <w:multiLevelType w:val="hybridMultilevel"/>
    <w:tmpl w:val="AF90C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646C7"/>
    <w:multiLevelType w:val="hybridMultilevel"/>
    <w:tmpl w:val="1CF2B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12249"/>
    <w:multiLevelType w:val="hybridMultilevel"/>
    <w:tmpl w:val="FBB04C74"/>
    <w:lvl w:ilvl="0" w:tplc="A49699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04E9"/>
    <w:multiLevelType w:val="hybridMultilevel"/>
    <w:tmpl w:val="69D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45B"/>
    <w:multiLevelType w:val="hybridMultilevel"/>
    <w:tmpl w:val="89061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C65B8"/>
    <w:multiLevelType w:val="multilevel"/>
    <w:tmpl w:val="089474DC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3">
    <w:nsid w:val="3D330CA7"/>
    <w:multiLevelType w:val="hybridMultilevel"/>
    <w:tmpl w:val="12F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4317"/>
    <w:multiLevelType w:val="hybridMultilevel"/>
    <w:tmpl w:val="2C9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D394E"/>
    <w:multiLevelType w:val="hybridMultilevel"/>
    <w:tmpl w:val="6D28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1111"/>
    <w:multiLevelType w:val="hybridMultilevel"/>
    <w:tmpl w:val="558AE1C6"/>
    <w:lvl w:ilvl="0" w:tplc="114CF9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FEB"/>
    <w:multiLevelType w:val="singleLevel"/>
    <w:tmpl w:val="354E3AE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FAB0A69"/>
    <w:multiLevelType w:val="hybridMultilevel"/>
    <w:tmpl w:val="E152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63B9"/>
    <w:multiLevelType w:val="multilevel"/>
    <w:tmpl w:val="58FE9EDA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0">
    <w:nsid w:val="623A0977"/>
    <w:multiLevelType w:val="hybridMultilevel"/>
    <w:tmpl w:val="B29C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19CE"/>
    <w:multiLevelType w:val="hybridMultilevel"/>
    <w:tmpl w:val="37C83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1B1987"/>
    <w:multiLevelType w:val="singleLevel"/>
    <w:tmpl w:val="2FC4F63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6BBA0D7C"/>
    <w:multiLevelType w:val="hybridMultilevel"/>
    <w:tmpl w:val="137850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3D031A"/>
    <w:multiLevelType w:val="multilevel"/>
    <w:tmpl w:val="5D64637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5">
    <w:nsid w:val="717141C9"/>
    <w:multiLevelType w:val="hybridMultilevel"/>
    <w:tmpl w:val="B5A0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9318F"/>
    <w:multiLevelType w:val="hybridMultilevel"/>
    <w:tmpl w:val="EBE07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AC7F2E"/>
    <w:multiLevelType w:val="hybridMultilevel"/>
    <w:tmpl w:val="AFC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41420"/>
    <w:multiLevelType w:val="hybridMultilevel"/>
    <w:tmpl w:val="888E3BE0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757A11FB"/>
    <w:multiLevelType w:val="hybridMultilevel"/>
    <w:tmpl w:val="DCF09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0D18BC"/>
    <w:multiLevelType w:val="hybridMultilevel"/>
    <w:tmpl w:val="1214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C62F3"/>
    <w:multiLevelType w:val="hybridMultilevel"/>
    <w:tmpl w:val="C4FA2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6"/>
  </w:num>
  <w:num w:numId="5">
    <w:abstractNumId w:val="21"/>
  </w:num>
  <w:num w:numId="6">
    <w:abstractNumId w:val="29"/>
  </w:num>
  <w:num w:numId="7">
    <w:abstractNumId w:val="0"/>
  </w:num>
  <w:num w:numId="8">
    <w:abstractNumId w:val="19"/>
  </w:num>
  <w:num w:numId="9">
    <w:abstractNumId w:val="12"/>
  </w:num>
  <w:num w:numId="10">
    <w:abstractNumId w:val="11"/>
  </w:num>
  <w:num w:numId="11">
    <w:abstractNumId w:val="31"/>
  </w:num>
  <w:num w:numId="12">
    <w:abstractNumId w:val="10"/>
  </w:num>
  <w:num w:numId="13">
    <w:abstractNumId w:val="23"/>
  </w:num>
  <w:num w:numId="14">
    <w:abstractNumId w:val="27"/>
  </w:num>
  <w:num w:numId="15">
    <w:abstractNumId w:val="7"/>
  </w:num>
  <w:num w:numId="16">
    <w:abstractNumId w:val="26"/>
  </w:num>
  <w:num w:numId="17">
    <w:abstractNumId w:val="8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B47"/>
    <w:rsid w:val="00003D35"/>
    <w:rsid w:val="00005665"/>
    <w:rsid w:val="00007B7C"/>
    <w:rsid w:val="0001372D"/>
    <w:rsid w:val="00014AD5"/>
    <w:rsid w:val="0002126E"/>
    <w:rsid w:val="00024ACB"/>
    <w:rsid w:val="00032422"/>
    <w:rsid w:val="00054006"/>
    <w:rsid w:val="0006415E"/>
    <w:rsid w:val="00066484"/>
    <w:rsid w:val="00075400"/>
    <w:rsid w:val="00080E22"/>
    <w:rsid w:val="00086E82"/>
    <w:rsid w:val="00086FF5"/>
    <w:rsid w:val="000C04D3"/>
    <w:rsid w:val="000D5EEF"/>
    <w:rsid w:val="000F2B6E"/>
    <w:rsid w:val="000F42D9"/>
    <w:rsid w:val="000F4713"/>
    <w:rsid w:val="000F6060"/>
    <w:rsid w:val="00107FB8"/>
    <w:rsid w:val="001101C7"/>
    <w:rsid w:val="00110BD7"/>
    <w:rsid w:val="00127E41"/>
    <w:rsid w:val="0013118C"/>
    <w:rsid w:val="001379D3"/>
    <w:rsid w:val="00153C01"/>
    <w:rsid w:val="00154A9D"/>
    <w:rsid w:val="001561B5"/>
    <w:rsid w:val="001576F2"/>
    <w:rsid w:val="00167B39"/>
    <w:rsid w:val="001802F8"/>
    <w:rsid w:val="00180A47"/>
    <w:rsid w:val="001A2D60"/>
    <w:rsid w:val="001A4268"/>
    <w:rsid w:val="001A7A81"/>
    <w:rsid w:val="001B3B92"/>
    <w:rsid w:val="001C15BC"/>
    <w:rsid w:val="001D42BB"/>
    <w:rsid w:val="001E0759"/>
    <w:rsid w:val="001E5196"/>
    <w:rsid w:val="001E66FF"/>
    <w:rsid w:val="001F45CC"/>
    <w:rsid w:val="00207F96"/>
    <w:rsid w:val="00211CB3"/>
    <w:rsid w:val="00227323"/>
    <w:rsid w:val="00227FB7"/>
    <w:rsid w:val="0023382D"/>
    <w:rsid w:val="002447A6"/>
    <w:rsid w:val="00247CB5"/>
    <w:rsid w:val="00252CC4"/>
    <w:rsid w:val="00263FBA"/>
    <w:rsid w:val="00274595"/>
    <w:rsid w:val="00276DF9"/>
    <w:rsid w:val="00294139"/>
    <w:rsid w:val="00295D5F"/>
    <w:rsid w:val="00296EB9"/>
    <w:rsid w:val="002A247C"/>
    <w:rsid w:val="002A57E1"/>
    <w:rsid w:val="002D092C"/>
    <w:rsid w:val="002F1C67"/>
    <w:rsid w:val="00304E99"/>
    <w:rsid w:val="0031231F"/>
    <w:rsid w:val="00322813"/>
    <w:rsid w:val="003304CA"/>
    <w:rsid w:val="00330EB0"/>
    <w:rsid w:val="0033545C"/>
    <w:rsid w:val="003424E8"/>
    <w:rsid w:val="003574EE"/>
    <w:rsid w:val="00360379"/>
    <w:rsid w:val="00361226"/>
    <w:rsid w:val="00363F3C"/>
    <w:rsid w:val="003656E0"/>
    <w:rsid w:val="00377679"/>
    <w:rsid w:val="00394D6E"/>
    <w:rsid w:val="00395C2A"/>
    <w:rsid w:val="0039636C"/>
    <w:rsid w:val="00397795"/>
    <w:rsid w:val="003B2E24"/>
    <w:rsid w:val="003B6006"/>
    <w:rsid w:val="003C2769"/>
    <w:rsid w:val="003C6578"/>
    <w:rsid w:val="00403EDD"/>
    <w:rsid w:val="00413BF4"/>
    <w:rsid w:val="0042615E"/>
    <w:rsid w:val="00427907"/>
    <w:rsid w:val="00437CED"/>
    <w:rsid w:val="00441745"/>
    <w:rsid w:val="00445E4E"/>
    <w:rsid w:val="004518DE"/>
    <w:rsid w:val="00451DC3"/>
    <w:rsid w:val="00456040"/>
    <w:rsid w:val="00460820"/>
    <w:rsid w:val="0046320B"/>
    <w:rsid w:val="00466992"/>
    <w:rsid w:val="00470CB8"/>
    <w:rsid w:val="004767B1"/>
    <w:rsid w:val="0049069C"/>
    <w:rsid w:val="00492ABD"/>
    <w:rsid w:val="004A0125"/>
    <w:rsid w:val="004B38C3"/>
    <w:rsid w:val="004B400E"/>
    <w:rsid w:val="004C1397"/>
    <w:rsid w:val="004C14CC"/>
    <w:rsid w:val="004C28CE"/>
    <w:rsid w:val="004C61D5"/>
    <w:rsid w:val="004D3527"/>
    <w:rsid w:val="004D68B7"/>
    <w:rsid w:val="00504BFF"/>
    <w:rsid w:val="00505E42"/>
    <w:rsid w:val="005077B3"/>
    <w:rsid w:val="00507F08"/>
    <w:rsid w:val="00536737"/>
    <w:rsid w:val="00570CF4"/>
    <w:rsid w:val="005A60FF"/>
    <w:rsid w:val="005B370A"/>
    <w:rsid w:val="005C34DE"/>
    <w:rsid w:val="005C5E03"/>
    <w:rsid w:val="005C685D"/>
    <w:rsid w:val="005C7292"/>
    <w:rsid w:val="005F4EE7"/>
    <w:rsid w:val="005F6B6D"/>
    <w:rsid w:val="006010DB"/>
    <w:rsid w:val="00604D9E"/>
    <w:rsid w:val="00621AA1"/>
    <w:rsid w:val="00642CDB"/>
    <w:rsid w:val="00643E21"/>
    <w:rsid w:val="00650CEB"/>
    <w:rsid w:val="006620AA"/>
    <w:rsid w:val="006636D8"/>
    <w:rsid w:val="00663CCE"/>
    <w:rsid w:val="006658FE"/>
    <w:rsid w:val="00671D2B"/>
    <w:rsid w:val="00693FA4"/>
    <w:rsid w:val="006966E1"/>
    <w:rsid w:val="006A0357"/>
    <w:rsid w:val="006A5A57"/>
    <w:rsid w:val="006B6F49"/>
    <w:rsid w:val="006B6F75"/>
    <w:rsid w:val="006C5728"/>
    <w:rsid w:val="006D2C48"/>
    <w:rsid w:val="006D54F0"/>
    <w:rsid w:val="006D6B47"/>
    <w:rsid w:val="006F0E66"/>
    <w:rsid w:val="006F5BB5"/>
    <w:rsid w:val="0070187A"/>
    <w:rsid w:val="007069BF"/>
    <w:rsid w:val="00706B6A"/>
    <w:rsid w:val="00715324"/>
    <w:rsid w:val="00721DC2"/>
    <w:rsid w:val="00725F3F"/>
    <w:rsid w:val="007270D3"/>
    <w:rsid w:val="007315C7"/>
    <w:rsid w:val="007327B6"/>
    <w:rsid w:val="00734ECF"/>
    <w:rsid w:val="00740BB7"/>
    <w:rsid w:val="00740D02"/>
    <w:rsid w:val="00740EC8"/>
    <w:rsid w:val="0074119B"/>
    <w:rsid w:val="00754326"/>
    <w:rsid w:val="00755391"/>
    <w:rsid w:val="00761320"/>
    <w:rsid w:val="007643D9"/>
    <w:rsid w:val="00764BE2"/>
    <w:rsid w:val="00765422"/>
    <w:rsid w:val="007712AC"/>
    <w:rsid w:val="007757B7"/>
    <w:rsid w:val="007762C9"/>
    <w:rsid w:val="00776E01"/>
    <w:rsid w:val="00781312"/>
    <w:rsid w:val="00782420"/>
    <w:rsid w:val="00787D22"/>
    <w:rsid w:val="007A2359"/>
    <w:rsid w:val="007A2C44"/>
    <w:rsid w:val="007A2DAD"/>
    <w:rsid w:val="007B0925"/>
    <w:rsid w:val="007B330B"/>
    <w:rsid w:val="007C353A"/>
    <w:rsid w:val="007C4FAF"/>
    <w:rsid w:val="007D6E52"/>
    <w:rsid w:val="007F200C"/>
    <w:rsid w:val="00807918"/>
    <w:rsid w:val="008215EB"/>
    <w:rsid w:val="00826898"/>
    <w:rsid w:val="008501C9"/>
    <w:rsid w:val="008610CC"/>
    <w:rsid w:val="00870207"/>
    <w:rsid w:val="008828AF"/>
    <w:rsid w:val="008A0CA7"/>
    <w:rsid w:val="008A7246"/>
    <w:rsid w:val="008B6E5B"/>
    <w:rsid w:val="008C05F1"/>
    <w:rsid w:val="008C199F"/>
    <w:rsid w:val="008D0F03"/>
    <w:rsid w:val="008D1615"/>
    <w:rsid w:val="008D6034"/>
    <w:rsid w:val="008E5B72"/>
    <w:rsid w:val="0090690F"/>
    <w:rsid w:val="009135EA"/>
    <w:rsid w:val="009153DB"/>
    <w:rsid w:val="0092567A"/>
    <w:rsid w:val="00950751"/>
    <w:rsid w:val="00954101"/>
    <w:rsid w:val="009728F0"/>
    <w:rsid w:val="00973E22"/>
    <w:rsid w:val="00982F48"/>
    <w:rsid w:val="00994FC3"/>
    <w:rsid w:val="0099519E"/>
    <w:rsid w:val="009A0FC5"/>
    <w:rsid w:val="009A64D4"/>
    <w:rsid w:val="009A6604"/>
    <w:rsid w:val="009B12A8"/>
    <w:rsid w:val="009B2F4C"/>
    <w:rsid w:val="009B46B3"/>
    <w:rsid w:val="009D41F1"/>
    <w:rsid w:val="009E1D1A"/>
    <w:rsid w:val="009E1F71"/>
    <w:rsid w:val="009F5220"/>
    <w:rsid w:val="009F6896"/>
    <w:rsid w:val="009F7D34"/>
    <w:rsid w:val="00A05C93"/>
    <w:rsid w:val="00A068D3"/>
    <w:rsid w:val="00A16E7E"/>
    <w:rsid w:val="00A32F0F"/>
    <w:rsid w:val="00A334FE"/>
    <w:rsid w:val="00A424BA"/>
    <w:rsid w:val="00A51CD7"/>
    <w:rsid w:val="00A650C0"/>
    <w:rsid w:val="00A703A2"/>
    <w:rsid w:val="00A815D3"/>
    <w:rsid w:val="00A85AAC"/>
    <w:rsid w:val="00A86305"/>
    <w:rsid w:val="00AB4E04"/>
    <w:rsid w:val="00AC1C4F"/>
    <w:rsid w:val="00AC2AAB"/>
    <w:rsid w:val="00AD2114"/>
    <w:rsid w:val="00AD4032"/>
    <w:rsid w:val="00AE18FC"/>
    <w:rsid w:val="00AE498F"/>
    <w:rsid w:val="00B1267F"/>
    <w:rsid w:val="00B21FEA"/>
    <w:rsid w:val="00B2281D"/>
    <w:rsid w:val="00B24DDE"/>
    <w:rsid w:val="00B34B1C"/>
    <w:rsid w:val="00B45B4A"/>
    <w:rsid w:val="00B56AA0"/>
    <w:rsid w:val="00B62A77"/>
    <w:rsid w:val="00B62AD7"/>
    <w:rsid w:val="00B67C46"/>
    <w:rsid w:val="00B87980"/>
    <w:rsid w:val="00B9170E"/>
    <w:rsid w:val="00B93A4D"/>
    <w:rsid w:val="00BA7AA2"/>
    <w:rsid w:val="00BB0A7A"/>
    <w:rsid w:val="00BB7F14"/>
    <w:rsid w:val="00BC1B18"/>
    <w:rsid w:val="00BC60EC"/>
    <w:rsid w:val="00BD5682"/>
    <w:rsid w:val="00BE2676"/>
    <w:rsid w:val="00BE43A4"/>
    <w:rsid w:val="00BF1438"/>
    <w:rsid w:val="00BF5D08"/>
    <w:rsid w:val="00BF5FD7"/>
    <w:rsid w:val="00C22381"/>
    <w:rsid w:val="00C31DE4"/>
    <w:rsid w:val="00C345E9"/>
    <w:rsid w:val="00C34A51"/>
    <w:rsid w:val="00C41181"/>
    <w:rsid w:val="00C541F1"/>
    <w:rsid w:val="00C617A2"/>
    <w:rsid w:val="00C73A36"/>
    <w:rsid w:val="00C75AF7"/>
    <w:rsid w:val="00C83783"/>
    <w:rsid w:val="00C872E3"/>
    <w:rsid w:val="00C90D4F"/>
    <w:rsid w:val="00C914EA"/>
    <w:rsid w:val="00CA643B"/>
    <w:rsid w:val="00CB10CB"/>
    <w:rsid w:val="00CB17A8"/>
    <w:rsid w:val="00CC66D8"/>
    <w:rsid w:val="00CD31D5"/>
    <w:rsid w:val="00CD32BA"/>
    <w:rsid w:val="00CD535E"/>
    <w:rsid w:val="00CE095E"/>
    <w:rsid w:val="00CE6C61"/>
    <w:rsid w:val="00CF56C3"/>
    <w:rsid w:val="00CF69FC"/>
    <w:rsid w:val="00D10A3F"/>
    <w:rsid w:val="00D11882"/>
    <w:rsid w:val="00D140CC"/>
    <w:rsid w:val="00D2026D"/>
    <w:rsid w:val="00D24DF7"/>
    <w:rsid w:val="00D406B3"/>
    <w:rsid w:val="00D427C7"/>
    <w:rsid w:val="00D45218"/>
    <w:rsid w:val="00D51D03"/>
    <w:rsid w:val="00D57848"/>
    <w:rsid w:val="00D60F1A"/>
    <w:rsid w:val="00D6149A"/>
    <w:rsid w:val="00D63D22"/>
    <w:rsid w:val="00D70D0C"/>
    <w:rsid w:val="00D74618"/>
    <w:rsid w:val="00D80082"/>
    <w:rsid w:val="00D8142D"/>
    <w:rsid w:val="00D84FC6"/>
    <w:rsid w:val="00DA51E8"/>
    <w:rsid w:val="00DA5255"/>
    <w:rsid w:val="00DC2B70"/>
    <w:rsid w:val="00DD0194"/>
    <w:rsid w:val="00DD0A26"/>
    <w:rsid w:val="00DD1938"/>
    <w:rsid w:val="00DF279C"/>
    <w:rsid w:val="00E012BE"/>
    <w:rsid w:val="00E114F7"/>
    <w:rsid w:val="00E124DC"/>
    <w:rsid w:val="00E219E5"/>
    <w:rsid w:val="00E3129E"/>
    <w:rsid w:val="00E43DA3"/>
    <w:rsid w:val="00E55977"/>
    <w:rsid w:val="00E57734"/>
    <w:rsid w:val="00E671F0"/>
    <w:rsid w:val="00E82E55"/>
    <w:rsid w:val="00E91D7B"/>
    <w:rsid w:val="00EA0268"/>
    <w:rsid w:val="00EA29DA"/>
    <w:rsid w:val="00EB149A"/>
    <w:rsid w:val="00EB161E"/>
    <w:rsid w:val="00EC14CF"/>
    <w:rsid w:val="00EC534F"/>
    <w:rsid w:val="00EC63DD"/>
    <w:rsid w:val="00EE74B5"/>
    <w:rsid w:val="00EE7919"/>
    <w:rsid w:val="00EF22BA"/>
    <w:rsid w:val="00F01E6F"/>
    <w:rsid w:val="00F02C25"/>
    <w:rsid w:val="00F0321F"/>
    <w:rsid w:val="00F0521D"/>
    <w:rsid w:val="00F109E6"/>
    <w:rsid w:val="00F15B2A"/>
    <w:rsid w:val="00F26D94"/>
    <w:rsid w:val="00F408D2"/>
    <w:rsid w:val="00F507A3"/>
    <w:rsid w:val="00F55CC6"/>
    <w:rsid w:val="00F61CDE"/>
    <w:rsid w:val="00F667E8"/>
    <w:rsid w:val="00F672BF"/>
    <w:rsid w:val="00F74074"/>
    <w:rsid w:val="00F92A02"/>
    <w:rsid w:val="00FA6565"/>
    <w:rsid w:val="00FD1666"/>
    <w:rsid w:val="00FF3EB3"/>
    <w:rsid w:val="00FF545B"/>
    <w:rsid w:val="00FF5ED0"/>
    <w:rsid w:val="00FF76B3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3F3C"/>
    <w:pPr>
      <w:ind w:left="720"/>
      <w:contextualSpacing/>
    </w:pPr>
  </w:style>
  <w:style w:type="paragraph" w:styleId="a5">
    <w:name w:val="Body Text"/>
    <w:basedOn w:val="a"/>
    <w:link w:val="a6"/>
    <w:rsid w:val="00765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5422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rsid w:val="00E43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CE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CE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5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CE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60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99"/>
    <w:qFormat/>
    <w:rsid w:val="0075432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3228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3F3C"/>
    <w:pPr>
      <w:ind w:left="720"/>
      <w:contextualSpacing/>
    </w:pPr>
  </w:style>
  <w:style w:type="paragraph" w:styleId="a5">
    <w:name w:val="Body Text"/>
    <w:basedOn w:val="a"/>
    <w:link w:val="a6"/>
    <w:rsid w:val="00765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5422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rsid w:val="00E43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CE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5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CE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5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CE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60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99"/>
    <w:qFormat/>
    <w:rsid w:val="0075432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3228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0100-2421-4DBF-980F-E60359E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ПрофсоюзовБрянской Области</Company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User</cp:lastModifiedBy>
  <cp:revision>19</cp:revision>
  <cp:lastPrinted>2016-04-01T12:43:00Z</cp:lastPrinted>
  <dcterms:created xsi:type="dcterms:W3CDTF">2016-03-23T04:25:00Z</dcterms:created>
  <dcterms:modified xsi:type="dcterms:W3CDTF">2016-04-14T05:10:00Z</dcterms:modified>
</cp:coreProperties>
</file>